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7E" w:rsidRDefault="008B4CD7">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01177E" w:rsidRDefault="0001177E">
      <w:pPr>
        <w:rPr>
          <w:rFonts w:ascii="微软雅黑" w:eastAsia="微软雅黑" w:hAnsi="微软雅黑"/>
          <w:b/>
          <w:sz w:val="24"/>
          <w:szCs w:val="24"/>
        </w:rPr>
      </w:pPr>
    </w:p>
    <w:p w:rsidR="0001177E" w:rsidRDefault="008B4CD7">
      <w:pPr>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为加强</w:t>
      </w:r>
      <w:r w:rsidR="00AA3A29">
        <w:rPr>
          <w:rFonts w:ascii="微软雅黑" w:eastAsia="微软雅黑" w:hAnsi="微软雅黑" w:hint="eastAsia"/>
          <w:b/>
          <w:sz w:val="28"/>
          <w:szCs w:val="24"/>
          <w:u w:val="single"/>
        </w:rPr>
        <w:t xml:space="preserve"> </w:t>
      </w:r>
      <w:r>
        <w:rPr>
          <w:rFonts w:ascii="微软雅黑" w:eastAsia="微软雅黑" w:hAnsi="微软雅黑" w:hint="eastAsia"/>
          <w:b/>
          <w:sz w:val="28"/>
          <w:szCs w:val="24"/>
          <w:u w:val="single"/>
        </w:rPr>
        <w:t>气质联用仪</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项目规范化管理、降低</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采购</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rPr>
        <w:t>-</w:t>
      </w:r>
      <w:r w:rsidR="00AA3A29">
        <w:rPr>
          <w:rFonts w:ascii="微软雅黑" w:eastAsia="微软雅黑" w:hAnsi="微软雅黑" w:hint="eastAsia"/>
          <w:b/>
          <w:sz w:val="28"/>
          <w:szCs w:val="24"/>
          <w:u w:val="single"/>
        </w:rPr>
        <w:t xml:space="preserve"> </w:t>
      </w:r>
      <w:r>
        <w:rPr>
          <w:rFonts w:ascii="微软雅黑" w:eastAsia="微软雅黑" w:hAnsi="微软雅黑" w:hint="eastAsia"/>
          <w:b/>
          <w:sz w:val="28"/>
          <w:szCs w:val="24"/>
          <w:u w:val="single"/>
        </w:rPr>
        <w:t>气质联用仪</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项目，面向社会公开招标。现发布招标公告，诚邀供应商参加，也欢迎公司全体员工推荐供应商。</w:t>
      </w:r>
    </w:p>
    <w:p w:rsidR="0001177E" w:rsidRDefault="008B4CD7">
      <w:pPr>
        <w:rPr>
          <w:rFonts w:asciiTheme="minorEastAsia" w:eastAsiaTheme="minorEastAsia" w:hAnsiTheme="minorEastAsia"/>
          <w:b/>
          <w:sz w:val="28"/>
          <w:szCs w:val="24"/>
        </w:rPr>
      </w:pPr>
      <w:r>
        <w:rPr>
          <w:rFonts w:asciiTheme="minorEastAsia" w:eastAsiaTheme="minorEastAsia" w:hAnsiTheme="minorEastAsia" w:hint="eastAsia"/>
          <w:b/>
          <w:sz w:val="28"/>
          <w:szCs w:val="24"/>
        </w:rPr>
        <w:t>公告如下：</w:t>
      </w:r>
    </w:p>
    <w:p w:rsidR="0001177E" w:rsidRDefault="008B4CD7">
      <w:pPr>
        <w:autoSpaceDN w:val="0"/>
        <w:spacing w:beforeLines="50" w:before="156" w:afterLines="50" w:after="156" w:line="375" w:lineRule="atLeast"/>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一、项目名称：</w:t>
      </w:r>
      <w:r>
        <w:rPr>
          <w:rFonts w:asciiTheme="minorEastAsia" w:eastAsiaTheme="minorEastAsia" w:hAnsiTheme="minorEastAsia"/>
          <w:sz w:val="28"/>
          <w:szCs w:val="24"/>
        </w:rPr>
        <w:t xml:space="preserve"> </w:t>
      </w:r>
      <w:r>
        <w:rPr>
          <w:rFonts w:asciiTheme="minorEastAsia" w:eastAsiaTheme="minorEastAsia" w:hAnsiTheme="minorEastAsia"/>
          <w:sz w:val="28"/>
          <w:szCs w:val="24"/>
          <w:u w:val="single"/>
        </w:rPr>
        <w:t xml:space="preserve"> </w:t>
      </w:r>
      <w:r>
        <w:rPr>
          <w:rFonts w:ascii="微软雅黑" w:eastAsia="微软雅黑" w:hAnsi="微软雅黑" w:hint="eastAsia"/>
          <w:b/>
          <w:sz w:val="28"/>
          <w:szCs w:val="24"/>
          <w:u w:val="single"/>
        </w:rPr>
        <w:t>气质联用仪</w:t>
      </w:r>
    </w:p>
    <w:p w:rsidR="0001177E" w:rsidRDefault="0001177E">
      <w:pPr>
        <w:autoSpaceDN w:val="0"/>
        <w:spacing w:beforeLines="50" w:before="156" w:afterLines="50" w:after="156" w:line="375" w:lineRule="atLeast"/>
        <w:rPr>
          <w:rFonts w:asciiTheme="minorEastAsia" w:eastAsiaTheme="minorEastAsia" w:hAnsiTheme="minorEastAsia"/>
          <w:b/>
          <w:sz w:val="28"/>
          <w:szCs w:val="24"/>
        </w:rPr>
      </w:pPr>
    </w:p>
    <w:p w:rsidR="0001177E" w:rsidRDefault="008B4CD7">
      <w:pPr>
        <w:autoSpaceDN w:val="0"/>
        <w:spacing w:beforeLines="50" w:before="156" w:afterLines="50" w:after="156" w:line="375" w:lineRule="atLeast"/>
        <w:rPr>
          <w:rFonts w:asciiTheme="minorEastAsia" w:eastAsiaTheme="minorEastAsia" w:hAnsiTheme="minorEastAsia"/>
          <w:b/>
          <w:sz w:val="28"/>
          <w:szCs w:val="24"/>
          <w:u w:val="single"/>
        </w:rPr>
      </w:pPr>
      <w:r>
        <w:rPr>
          <w:rFonts w:asciiTheme="minorEastAsia" w:eastAsiaTheme="minorEastAsia" w:hAnsiTheme="minorEastAsia" w:hint="eastAsia"/>
          <w:b/>
          <w:sz w:val="28"/>
          <w:szCs w:val="24"/>
        </w:rPr>
        <w:t>二、项目地点：</w:t>
      </w:r>
      <w:r>
        <w:rPr>
          <w:rFonts w:asciiTheme="minorEastAsia" w:eastAsiaTheme="minorEastAsia" w:hAnsiTheme="minorEastAsia"/>
          <w:b/>
          <w:sz w:val="28"/>
          <w:szCs w:val="24"/>
        </w:rPr>
        <w:t xml:space="preserve"> </w:t>
      </w:r>
      <w:r>
        <w:rPr>
          <w:rFonts w:asciiTheme="minorEastAsia" w:eastAsiaTheme="minorEastAsia" w:hAnsiTheme="minorEastAsia" w:hint="eastAsia"/>
          <w:b/>
          <w:sz w:val="28"/>
          <w:szCs w:val="24"/>
          <w:u w:val="single"/>
        </w:rPr>
        <w:t>山西祁县</w:t>
      </w:r>
      <w:r>
        <w:rPr>
          <w:rFonts w:asciiTheme="minorEastAsia" w:eastAsiaTheme="minorEastAsia" w:hAnsiTheme="minorEastAsia"/>
          <w:b/>
          <w:sz w:val="28"/>
          <w:szCs w:val="24"/>
          <w:u w:val="single"/>
        </w:rPr>
        <w:t xml:space="preserve"> </w:t>
      </w:r>
    </w:p>
    <w:p w:rsidR="0001177E" w:rsidRDefault="0001177E">
      <w:pPr>
        <w:rPr>
          <w:rFonts w:asciiTheme="minorEastAsia" w:eastAsiaTheme="minorEastAsia" w:hAnsiTheme="minorEastAsia"/>
          <w:b/>
          <w:sz w:val="28"/>
          <w:szCs w:val="24"/>
        </w:rPr>
      </w:pPr>
    </w:p>
    <w:p w:rsidR="0001177E" w:rsidRDefault="008B4CD7">
      <w:pPr>
        <w:rPr>
          <w:rFonts w:asciiTheme="minorEastAsia" w:eastAsiaTheme="minorEastAsia" w:hAnsiTheme="minorEastAsia"/>
          <w:b/>
          <w:color w:val="FF0000"/>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b/>
          <w:color w:val="FF0000"/>
          <w:sz w:val="28"/>
          <w:szCs w:val="24"/>
        </w:rPr>
        <w:t xml:space="preserve"> </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从中标单位为我公司提供服务至服务结束</w:t>
      </w:r>
      <w:r>
        <w:rPr>
          <w:rFonts w:asciiTheme="minorEastAsia" w:eastAsiaTheme="minorEastAsia" w:hAnsiTheme="minorEastAsia" w:hint="eastAsia"/>
          <w:b/>
          <w:color w:val="FF0000"/>
          <w:sz w:val="28"/>
          <w:szCs w:val="24"/>
        </w:rPr>
        <w:t>）</w:t>
      </w:r>
    </w:p>
    <w:p w:rsidR="0001177E" w:rsidRDefault="0001177E">
      <w:pPr>
        <w:rPr>
          <w:rFonts w:asciiTheme="minorEastAsia" w:eastAsiaTheme="minorEastAsia" w:hAnsiTheme="minorEastAsia"/>
          <w:b/>
          <w:sz w:val="28"/>
          <w:szCs w:val="24"/>
        </w:rPr>
      </w:pPr>
    </w:p>
    <w:p w:rsidR="0001177E" w:rsidRDefault="008B4CD7">
      <w:pPr>
        <w:numPr>
          <w:ilvl w:val="0"/>
          <w:numId w:val="1"/>
        </w:numPr>
        <w:rPr>
          <w:rFonts w:asciiTheme="minorEastAsia" w:eastAsiaTheme="minorEastAsia" w:hAnsiTheme="minorEastAsia"/>
          <w:b/>
          <w:sz w:val="28"/>
          <w:szCs w:val="24"/>
        </w:rPr>
      </w:pPr>
      <w:r>
        <w:rPr>
          <w:rFonts w:asciiTheme="minorEastAsia" w:eastAsiaTheme="minorEastAsia" w:hAnsiTheme="minorEastAsia" w:hint="eastAsia"/>
          <w:b/>
          <w:sz w:val="28"/>
          <w:szCs w:val="24"/>
        </w:rPr>
        <w:t>项目简介：</w:t>
      </w:r>
      <w:r>
        <w:rPr>
          <w:rFonts w:asciiTheme="minorEastAsia" w:eastAsiaTheme="minorEastAsia" w:hAnsiTheme="minorEastAsia"/>
          <w:b/>
          <w:sz w:val="28"/>
          <w:szCs w:val="24"/>
        </w:rPr>
        <w:t xml:space="preserve"> </w:t>
      </w:r>
    </w:p>
    <w:tbl>
      <w:tblPr>
        <w:tblStyle w:val="a9"/>
        <w:tblW w:w="4998" w:type="pct"/>
        <w:tblLook w:val="04A0" w:firstRow="1" w:lastRow="0" w:firstColumn="1" w:lastColumn="0" w:noHBand="0" w:noVBand="1"/>
      </w:tblPr>
      <w:tblGrid>
        <w:gridCol w:w="1680"/>
        <w:gridCol w:w="2009"/>
        <w:gridCol w:w="4830"/>
      </w:tblGrid>
      <w:tr w:rsidR="0001177E">
        <w:tc>
          <w:tcPr>
            <w:tcW w:w="986" w:type="pct"/>
            <w:vAlign w:val="center"/>
          </w:tcPr>
          <w:p w:rsidR="0001177E" w:rsidRDefault="008B4CD7">
            <w:pPr>
              <w:spacing w:line="360" w:lineRule="auto"/>
              <w:jc w:val="center"/>
              <w:rPr>
                <w:rFonts w:ascii="宋体" w:hAnsi="宋体" w:cs="宋体"/>
                <w:sz w:val="22"/>
              </w:rPr>
            </w:pPr>
            <w:r>
              <w:rPr>
                <w:rFonts w:ascii="宋体" w:hAnsi="宋体" w:cs="宋体" w:hint="eastAsia"/>
                <w:sz w:val="22"/>
              </w:rPr>
              <w:t>主设备型号</w:t>
            </w:r>
          </w:p>
        </w:tc>
        <w:tc>
          <w:tcPr>
            <w:tcW w:w="4013" w:type="pct"/>
            <w:gridSpan w:val="2"/>
            <w:vAlign w:val="center"/>
          </w:tcPr>
          <w:p w:rsidR="0001177E" w:rsidRDefault="008B4CD7">
            <w:pPr>
              <w:spacing w:line="360" w:lineRule="auto"/>
              <w:jc w:val="left"/>
              <w:rPr>
                <w:rFonts w:ascii="宋体" w:hAnsi="宋体" w:cs="宋体"/>
                <w:sz w:val="22"/>
              </w:rPr>
            </w:pPr>
            <w:r>
              <w:rPr>
                <w:rFonts w:ascii="宋体" w:hAnsi="宋体" w:cs="宋体" w:hint="eastAsia"/>
                <w:sz w:val="22"/>
              </w:rPr>
              <w:t>安捷伦</w:t>
            </w:r>
            <w:r>
              <w:rPr>
                <w:rFonts w:ascii="宋体" w:hAnsi="宋体" w:cs="宋体" w:hint="eastAsia"/>
                <w:sz w:val="22"/>
              </w:rPr>
              <w:t>GCMSMS8890B-7000D</w:t>
            </w:r>
          </w:p>
        </w:tc>
      </w:tr>
      <w:tr w:rsidR="0001177E">
        <w:tc>
          <w:tcPr>
            <w:tcW w:w="986" w:type="pct"/>
            <w:vMerge w:val="restart"/>
            <w:vAlign w:val="center"/>
          </w:tcPr>
          <w:p w:rsidR="0001177E" w:rsidRDefault="008B4CD7">
            <w:pPr>
              <w:spacing w:line="360" w:lineRule="auto"/>
              <w:jc w:val="center"/>
              <w:rPr>
                <w:rFonts w:ascii="宋体" w:hAnsi="宋体" w:cs="宋体"/>
                <w:sz w:val="22"/>
              </w:rPr>
            </w:pPr>
            <w:r>
              <w:rPr>
                <w:rFonts w:ascii="宋体" w:hAnsi="宋体" w:cs="宋体" w:hint="eastAsia"/>
                <w:sz w:val="22"/>
              </w:rPr>
              <w:t>设备主要参数</w:t>
            </w:r>
          </w:p>
        </w:tc>
        <w:tc>
          <w:tcPr>
            <w:tcW w:w="1179" w:type="pct"/>
            <w:vAlign w:val="center"/>
          </w:tcPr>
          <w:p w:rsidR="0001177E" w:rsidRDefault="008B4CD7">
            <w:pPr>
              <w:pStyle w:val="10"/>
              <w:spacing w:after="0" w:line="360" w:lineRule="auto"/>
              <w:rPr>
                <w:rFonts w:ascii="宋体" w:hAnsi="宋体"/>
                <w:bCs/>
              </w:rPr>
            </w:pPr>
            <w:r>
              <w:rPr>
                <w:rFonts w:ascii="宋体" w:hAnsi="宋体" w:hint="eastAsia"/>
                <w:bCs/>
                <w:kern w:val="2"/>
              </w:rPr>
              <w:t>总体性能要求</w:t>
            </w:r>
          </w:p>
        </w:tc>
        <w:tc>
          <w:tcPr>
            <w:tcW w:w="2834" w:type="pct"/>
            <w:vAlign w:val="center"/>
          </w:tcPr>
          <w:p w:rsidR="0001177E" w:rsidRDefault="008B4CD7">
            <w:pPr>
              <w:pStyle w:val="10"/>
              <w:spacing w:after="0" w:line="360" w:lineRule="auto"/>
              <w:rPr>
                <w:rFonts w:ascii="宋体" w:hAnsi="宋体"/>
                <w:bCs/>
              </w:rPr>
            </w:pPr>
            <w:r>
              <w:rPr>
                <w:rFonts w:ascii="宋体" w:hAnsi="宋体" w:hint="eastAsia"/>
                <w:bCs/>
                <w:kern w:val="2"/>
              </w:rPr>
              <w:t>仪器类型为三重四</w:t>
            </w:r>
            <w:proofErr w:type="gramStart"/>
            <w:r>
              <w:rPr>
                <w:rFonts w:ascii="宋体" w:hAnsi="宋体" w:hint="eastAsia"/>
                <w:bCs/>
                <w:kern w:val="2"/>
              </w:rPr>
              <w:t>极</w:t>
            </w:r>
            <w:proofErr w:type="gramEnd"/>
            <w:r>
              <w:rPr>
                <w:rFonts w:ascii="宋体" w:hAnsi="宋体" w:hint="eastAsia"/>
                <w:bCs/>
                <w:kern w:val="2"/>
              </w:rPr>
              <w:t>杆气质联用仪，能对目标化合物进行高灵敏度、高选择性的筛查和对痕量化合物的准确定量，并具有自动的定性确认功能。</w:t>
            </w:r>
          </w:p>
        </w:tc>
      </w:tr>
      <w:tr w:rsidR="0001177E">
        <w:tc>
          <w:tcPr>
            <w:tcW w:w="986" w:type="pct"/>
            <w:vMerge/>
            <w:vAlign w:val="center"/>
          </w:tcPr>
          <w:p w:rsidR="0001177E" w:rsidRDefault="0001177E">
            <w:pPr>
              <w:spacing w:line="360" w:lineRule="auto"/>
              <w:jc w:val="center"/>
              <w:rPr>
                <w:rFonts w:ascii="宋体" w:hAnsi="宋体" w:cs="宋体"/>
                <w:sz w:val="22"/>
              </w:rPr>
            </w:pPr>
          </w:p>
        </w:tc>
        <w:tc>
          <w:tcPr>
            <w:tcW w:w="1179" w:type="pct"/>
            <w:vAlign w:val="center"/>
          </w:tcPr>
          <w:p w:rsidR="0001177E" w:rsidRDefault="008B4CD7">
            <w:pPr>
              <w:pStyle w:val="ac"/>
              <w:spacing w:line="360" w:lineRule="auto"/>
              <w:ind w:firstLineChars="0" w:firstLine="0"/>
              <w:jc w:val="left"/>
              <w:rPr>
                <w:rFonts w:ascii="宋体" w:hAnsi="宋体" w:cs="宋体"/>
                <w:bCs/>
                <w:sz w:val="22"/>
              </w:rPr>
            </w:pPr>
            <w:r>
              <w:rPr>
                <w:rFonts w:ascii="宋体" w:hAnsi="宋体" w:cs="宋体" w:hint="eastAsia"/>
                <w:sz w:val="22"/>
              </w:rPr>
              <w:t>基本性能</w:t>
            </w:r>
          </w:p>
        </w:tc>
        <w:tc>
          <w:tcPr>
            <w:tcW w:w="2834" w:type="pct"/>
            <w:vAlign w:val="center"/>
          </w:tcPr>
          <w:p w:rsidR="0001177E" w:rsidRDefault="008B4CD7">
            <w:pPr>
              <w:pStyle w:val="10"/>
              <w:spacing w:after="0" w:line="360" w:lineRule="auto"/>
              <w:rPr>
                <w:rFonts w:ascii="宋体" w:hAnsi="宋体"/>
                <w:kern w:val="2"/>
              </w:rPr>
            </w:pPr>
            <w:r>
              <w:rPr>
                <w:rFonts w:ascii="宋体" w:hAnsi="宋体" w:hint="eastAsia"/>
                <w:kern w:val="2"/>
              </w:rPr>
              <w:t>1.1</w:t>
            </w:r>
            <w:r>
              <w:rPr>
                <w:rFonts w:ascii="宋体" w:hAnsi="宋体" w:hint="eastAsia"/>
                <w:kern w:val="2"/>
              </w:rPr>
              <w:t>质量数范围</w:t>
            </w:r>
            <w:r>
              <w:rPr>
                <w:rFonts w:ascii="宋体" w:hAnsi="宋体" w:hint="eastAsia"/>
                <w:kern w:val="2"/>
              </w:rPr>
              <w:t>: 10</w:t>
            </w:r>
            <w:r>
              <w:rPr>
                <w:rFonts w:ascii="宋体" w:hAnsi="宋体" w:hint="eastAsia"/>
                <w:kern w:val="2"/>
              </w:rPr>
              <w:t>～</w:t>
            </w:r>
            <w:r>
              <w:rPr>
                <w:rFonts w:ascii="宋体" w:hAnsi="宋体" w:hint="eastAsia"/>
                <w:kern w:val="2"/>
              </w:rPr>
              <w:t>1050amu</w:t>
            </w:r>
          </w:p>
          <w:p w:rsidR="0001177E" w:rsidRDefault="008B4CD7">
            <w:pPr>
              <w:tabs>
                <w:tab w:val="left" w:pos="851"/>
              </w:tabs>
              <w:spacing w:line="360" w:lineRule="auto"/>
              <w:rPr>
                <w:rFonts w:ascii="宋体" w:hAnsi="宋体" w:cs="宋体"/>
                <w:sz w:val="22"/>
              </w:rPr>
            </w:pPr>
            <w:r>
              <w:rPr>
                <w:rFonts w:ascii="宋体" w:hAnsi="宋体" w:cs="宋体" w:hint="eastAsia"/>
                <w:sz w:val="22"/>
              </w:rPr>
              <w:t>*1.2</w:t>
            </w:r>
            <w:r>
              <w:rPr>
                <w:rFonts w:ascii="宋体" w:hAnsi="宋体" w:cs="宋体" w:hint="eastAsia"/>
                <w:sz w:val="22"/>
              </w:rPr>
              <w:t>灵敏度：以下灵敏度需要同时满足</w:t>
            </w:r>
            <w:r>
              <w:rPr>
                <w:rFonts w:ascii="宋体" w:hAnsi="宋体" w:cs="宋体" w:hint="eastAsia"/>
                <w:sz w:val="22"/>
              </w:rPr>
              <w:t>(</w:t>
            </w:r>
            <w:r>
              <w:rPr>
                <w:rFonts w:ascii="宋体" w:hAnsi="宋体" w:cs="宋体" w:hint="eastAsia"/>
                <w:sz w:val="22"/>
              </w:rPr>
              <w:t>测试的柱子规格为</w:t>
            </w:r>
            <w:r>
              <w:rPr>
                <w:rFonts w:ascii="宋体" w:hAnsi="宋体" w:cs="宋体" w:hint="eastAsia"/>
                <w:sz w:val="22"/>
              </w:rPr>
              <w:t>5ms</w:t>
            </w:r>
            <w:r>
              <w:rPr>
                <w:rFonts w:ascii="宋体" w:hAnsi="宋体" w:cs="宋体" w:hint="eastAsia"/>
                <w:sz w:val="22"/>
              </w:rPr>
              <w:t>柱子，</w:t>
            </w:r>
            <w:r>
              <w:rPr>
                <w:rFonts w:ascii="宋体" w:hAnsi="宋体" w:cs="宋体" w:hint="eastAsia"/>
                <w:sz w:val="22"/>
              </w:rPr>
              <w:t>30mx0.25mmx0.25um)EI MRM</w:t>
            </w:r>
            <w:r>
              <w:rPr>
                <w:rFonts w:ascii="宋体" w:hAnsi="宋体" w:cs="宋体" w:hint="eastAsia"/>
                <w:sz w:val="22"/>
              </w:rPr>
              <w:t>模式：</w:t>
            </w:r>
            <w:r>
              <w:rPr>
                <w:rFonts w:ascii="宋体" w:hAnsi="宋体" w:cs="宋体" w:hint="eastAsia"/>
                <w:sz w:val="22"/>
              </w:rPr>
              <w:t xml:space="preserve">100fg </w:t>
            </w:r>
            <w:proofErr w:type="gramStart"/>
            <w:r>
              <w:rPr>
                <w:rFonts w:ascii="宋体" w:hAnsi="宋体" w:cs="宋体" w:hint="eastAsia"/>
                <w:sz w:val="22"/>
              </w:rPr>
              <w:t>八氟奈</w:t>
            </w:r>
            <w:r>
              <w:rPr>
                <w:rFonts w:ascii="宋体" w:hAnsi="宋体" w:cs="宋体" w:hint="eastAsia"/>
                <w:sz w:val="22"/>
              </w:rPr>
              <w:t>,</w:t>
            </w:r>
            <w:proofErr w:type="gramEnd"/>
            <w:r>
              <w:rPr>
                <w:rFonts w:ascii="宋体" w:hAnsi="宋体" w:cs="宋体" w:hint="eastAsia"/>
                <w:sz w:val="22"/>
              </w:rPr>
              <w:t xml:space="preserve"> </w:t>
            </w:r>
            <w:proofErr w:type="gramStart"/>
            <w:r>
              <w:rPr>
                <w:rFonts w:ascii="宋体" w:hAnsi="宋体" w:cs="宋体" w:hint="eastAsia"/>
                <w:sz w:val="22"/>
              </w:rPr>
              <w:t>信</w:t>
            </w:r>
            <w:r>
              <w:rPr>
                <w:rFonts w:ascii="宋体" w:hAnsi="宋体" w:cs="宋体" w:hint="eastAsia"/>
                <w:sz w:val="22"/>
              </w:rPr>
              <w:t>/</w:t>
            </w:r>
            <w:r>
              <w:rPr>
                <w:rFonts w:ascii="宋体" w:hAnsi="宋体" w:cs="宋体" w:hint="eastAsia"/>
                <w:sz w:val="22"/>
              </w:rPr>
              <w:t>噪比</w:t>
            </w:r>
            <w:proofErr w:type="gramEnd"/>
            <w:r>
              <w:rPr>
                <w:rFonts w:ascii="宋体" w:hAnsi="宋体" w:cs="宋体" w:hint="eastAsia"/>
                <w:sz w:val="22"/>
              </w:rPr>
              <w:t>≥</w:t>
            </w:r>
            <w:r>
              <w:rPr>
                <w:rFonts w:ascii="宋体" w:hAnsi="宋体" w:cs="宋体" w:hint="eastAsia"/>
                <w:sz w:val="22"/>
              </w:rPr>
              <w:lastRenderedPageBreak/>
              <w:t>15000:1(272</w:t>
            </w:r>
            <w:r>
              <w:rPr>
                <w:rFonts w:ascii="宋体" w:hAnsi="宋体" w:cs="宋体" w:hint="eastAsia"/>
                <w:sz w:val="22"/>
              </w:rPr>
              <w:t>—</w:t>
            </w:r>
            <w:r>
              <w:rPr>
                <w:rFonts w:ascii="宋体" w:hAnsi="宋体" w:cs="宋体" w:hint="eastAsia"/>
                <w:sz w:val="22"/>
              </w:rPr>
              <w:t>222 )</w:t>
            </w:r>
          </w:p>
          <w:p w:rsidR="0001177E" w:rsidRDefault="008B4CD7">
            <w:pPr>
              <w:spacing w:line="360" w:lineRule="auto"/>
              <w:rPr>
                <w:rFonts w:ascii="宋体" w:hAnsi="宋体" w:cs="宋体"/>
                <w:sz w:val="22"/>
              </w:rPr>
            </w:pPr>
            <w:r>
              <w:rPr>
                <w:rFonts w:ascii="宋体" w:hAnsi="宋体" w:cs="宋体" w:hint="eastAsia"/>
                <w:sz w:val="22"/>
              </w:rPr>
              <w:t>*1.3</w:t>
            </w:r>
            <w:r>
              <w:rPr>
                <w:rFonts w:ascii="宋体" w:hAnsi="宋体" w:cs="宋体" w:hint="eastAsia"/>
                <w:sz w:val="22"/>
              </w:rPr>
              <w:t>仪器检测限指标</w:t>
            </w:r>
            <w:r>
              <w:rPr>
                <w:rFonts w:ascii="宋体" w:hAnsi="宋体" w:cs="宋体" w:hint="eastAsia"/>
                <w:sz w:val="22"/>
              </w:rPr>
              <w:t xml:space="preserve"> (</w:t>
            </w:r>
            <w:r>
              <w:rPr>
                <w:rFonts w:ascii="宋体" w:hAnsi="宋体" w:cs="宋体" w:hint="eastAsia"/>
                <w:sz w:val="22"/>
              </w:rPr>
              <w:t>为仪器安装指标</w:t>
            </w:r>
            <w:r>
              <w:rPr>
                <w:rFonts w:ascii="宋体" w:hAnsi="宋体" w:cs="宋体" w:hint="eastAsia"/>
                <w:sz w:val="22"/>
              </w:rPr>
              <w:t>)</w:t>
            </w:r>
            <w:r>
              <w:rPr>
                <w:rFonts w:ascii="宋体" w:hAnsi="宋体" w:cs="宋体" w:hint="eastAsia"/>
                <w:sz w:val="22"/>
              </w:rPr>
              <w:t>：</w:t>
            </w:r>
            <w:r>
              <w:rPr>
                <w:rFonts w:ascii="宋体" w:hAnsi="宋体" w:cs="宋体" w:hint="eastAsia"/>
                <w:sz w:val="22"/>
              </w:rPr>
              <w:t>(</w:t>
            </w:r>
            <w:r>
              <w:rPr>
                <w:rFonts w:ascii="宋体" w:hAnsi="宋体" w:cs="宋体" w:hint="eastAsia"/>
                <w:sz w:val="22"/>
              </w:rPr>
              <w:t>测试的柱子规格为</w:t>
            </w:r>
            <w:r>
              <w:rPr>
                <w:rFonts w:ascii="宋体" w:hAnsi="宋体" w:cs="宋体" w:hint="eastAsia"/>
                <w:sz w:val="22"/>
              </w:rPr>
              <w:t>30mx0.25mmx0.25um)</w:t>
            </w:r>
            <w:r>
              <w:rPr>
                <w:rFonts w:ascii="宋体" w:hAnsi="宋体" w:cs="宋体" w:hint="eastAsia"/>
                <w:sz w:val="22"/>
              </w:rPr>
              <w:t>仪器检测限指标</w:t>
            </w:r>
            <w:r>
              <w:rPr>
                <w:rFonts w:ascii="宋体" w:hAnsi="宋体" w:cs="宋体" w:hint="eastAsia"/>
                <w:sz w:val="22"/>
              </w:rPr>
              <w:t>(EI MRM IDL)</w:t>
            </w:r>
            <w:r>
              <w:rPr>
                <w:rFonts w:ascii="宋体" w:hAnsi="宋体" w:cs="宋体" w:hint="eastAsia"/>
                <w:sz w:val="22"/>
              </w:rPr>
              <w:t>：小于</w:t>
            </w:r>
            <w:r>
              <w:rPr>
                <w:rFonts w:ascii="宋体" w:hAnsi="宋体" w:cs="宋体" w:hint="eastAsia"/>
                <w:sz w:val="22"/>
              </w:rPr>
              <w:t>4fg</w:t>
            </w:r>
            <w:proofErr w:type="gramStart"/>
            <w:r>
              <w:rPr>
                <w:rFonts w:ascii="宋体" w:hAnsi="宋体" w:cs="宋体" w:hint="eastAsia"/>
                <w:sz w:val="22"/>
              </w:rPr>
              <w:t>八氟奈</w:t>
            </w:r>
            <w:proofErr w:type="gramEnd"/>
            <w:r>
              <w:rPr>
                <w:rFonts w:ascii="宋体" w:hAnsi="宋体" w:cs="宋体" w:hint="eastAsia"/>
                <w:sz w:val="22"/>
              </w:rPr>
              <w:t xml:space="preserve"> (OFN),10fg OFN</w:t>
            </w:r>
            <w:r>
              <w:rPr>
                <w:rFonts w:ascii="宋体" w:hAnsi="宋体" w:cs="宋体" w:hint="eastAsia"/>
                <w:sz w:val="22"/>
              </w:rPr>
              <w:t>连续进样</w:t>
            </w:r>
            <w:r>
              <w:rPr>
                <w:rFonts w:ascii="宋体" w:hAnsi="宋体" w:cs="宋体" w:hint="eastAsia"/>
                <w:sz w:val="22"/>
              </w:rPr>
              <w:t>8</w:t>
            </w:r>
            <w:r>
              <w:rPr>
                <w:rFonts w:ascii="宋体" w:hAnsi="宋体" w:cs="宋体" w:hint="eastAsia"/>
                <w:sz w:val="22"/>
              </w:rPr>
              <w:t>次</w:t>
            </w:r>
            <w:r>
              <w:rPr>
                <w:rFonts w:ascii="宋体" w:hAnsi="宋体" w:cs="宋体" w:hint="eastAsia"/>
                <w:sz w:val="22"/>
              </w:rPr>
              <w:t xml:space="preserve"> </w:t>
            </w:r>
          </w:p>
          <w:p w:rsidR="0001177E" w:rsidRDefault="008B4CD7">
            <w:pPr>
              <w:pStyle w:val="10"/>
              <w:spacing w:after="0" w:line="360" w:lineRule="auto"/>
              <w:rPr>
                <w:rFonts w:ascii="宋体" w:hAnsi="宋体"/>
                <w:kern w:val="2"/>
              </w:rPr>
            </w:pPr>
            <w:r>
              <w:rPr>
                <w:rFonts w:ascii="宋体" w:hAnsi="宋体" w:hint="eastAsia"/>
                <w:kern w:val="2"/>
              </w:rPr>
              <w:t xml:space="preserve">*1.4 </w:t>
            </w:r>
            <w:r>
              <w:rPr>
                <w:rFonts w:ascii="宋体" w:hAnsi="宋体" w:hint="eastAsia"/>
                <w:kern w:val="2"/>
              </w:rPr>
              <w:t>分辨率：</w:t>
            </w:r>
            <w:r>
              <w:rPr>
                <w:rFonts w:ascii="宋体" w:hAnsi="宋体" w:hint="eastAsia"/>
                <w:kern w:val="2"/>
              </w:rPr>
              <w:t xml:space="preserve"> 0.4-4amu </w:t>
            </w:r>
            <w:r>
              <w:rPr>
                <w:rFonts w:ascii="宋体" w:hAnsi="宋体" w:hint="eastAsia"/>
                <w:kern w:val="2"/>
              </w:rPr>
              <w:t>可调</w:t>
            </w:r>
          </w:p>
          <w:p w:rsidR="0001177E" w:rsidRDefault="008B4CD7">
            <w:pPr>
              <w:pStyle w:val="10"/>
              <w:spacing w:after="0" w:line="360" w:lineRule="auto"/>
              <w:rPr>
                <w:rFonts w:ascii="宋体" w:hAnsi="宋体"/>
                <w:kern w:val="2"/>
              </w:rPr>
            </w:pPr>
            <w:r>
              <w:rPr>
                <w:rFonts w:ascii="宋体" w:hAnsi="宋体" w:hint="eastAsia"/>
                <w:kern w:val="2"/>
              </w:rPr>
              <w:t>*1.5</w:t>
            </w:r>
            <w:r>
              <w:rPr>
                <w:rFonts w:ascii="宋体" w:hAnsi="宋体" w:hint="eastAsia"/>
                <w:kern w:val="2"/>
              </w:rPr>
              <w:t>扫描速度：≥</w:t>
            </w:r>
            <w:r>
              <w:rPr>
                <w:rFonts w:ascii="宋体" w:hAnsi="宋体" w:hint="eastAsia"/>
                <w:kern w:val="2"/>
              </w:rPr>
              <w:t>20000 Da/</w:t>
            </w:r>
            <w:r>
              <w:rPr>
                <w:rFonts w:ascii="宋体" w:hAnsi="宋体" w:hint="eastAsia"/>
                <w:kern w:val="2"/>
              </w:rPr>
              <w:t>秒</w:t>
            </w:r>
          </w:p>
          <w:p w:rsidR="0001177E" w:rsidRDefault="008B4CD7">
            <w:pPr>
              <w:tabs>
                <w:tab w:val="left" w:pos="851"/>
              </w:tabs>
              <w:spacing w:line="360" w:lineRule="auto"/>
              <w:rPr>
                <w:rFonts w:ascii="宋体" w:hAnsi="宋体" w:cs="宋体"/>
                <w:sz w:val="22"/>
              </w:rPr>
            </w:pPr>
            <w:r>
              <w:rPr>
                <w:rFonts w:ascii="宋体" w:hAnsi="宋体" w:cs="宋体" w:hint="eastAsia"/>
                <w:sz w:val="22"/>
              </w:rPr>
              <w:t>1.6 MRM</w:t>
            </w:r>
            <w:r>
              <w:rPr>
                <w:rFonts w:ascii="宋体" w:hAnsi="宋体" w:cs="宋体" w:hint="eastAsia"/>
                <w:sz w:val="22"/>
              </w:rPr>
              <w:t>扫描速率：</w:t>
            </w:r>
            <w:r>
              <w:rPr>
                <w:rFonts w:ascii="宋体" w:hAnsi="宋体" w:cs="宋体" w:hint="eastAsia"/>
                <w:sz w:val="22"/>
              </w:rPr>
              <w:t>800</w:t>
            </w:r>
            <w:r>
              <w:rPr>
                <w:rFonts w:ascii="宋体" w:hAnsi="宋体" w:cs="宋体" w:hint="eastAsia"/>
                <w:sz w:val="22"/>
              </w:rPr>
              <w:t>个</w:t>
            </w:r>
            <w:r>
              <w:rPr>
                <w:rFonts w:ascii="宋体" w:hAnsi="宋体" w:cs="宋体" w:hint="eastAsia"/>
                <w:sz w:val="22"/>
              </w:rPr>
              <w:t>MRM/</w:t>
            </w:r>
            <w:r>
              <w:rPr>
                <w:rFonts w:ascii="宋体" w:hAnsi="宋体" w:cs="宋体" w:hint="eastAsia"/>
                <w:sz w:val="22"/>
              </w:rPr>
              <w:t>秒</w:t>
            </w:r>
          </w:p>
          <w:p w:rsidR="0001177E" w:rsidRDefault="008B4CD7">
            <w:pPr>
              <w:pStyle w:val="10"/>
              <w:spacing w:after="0" w:line="360" w:lineRule="auto"/>
              <w:rPr>
                <w:rFonts w:ascii="宋体" w:hAnsi="宋体"/>
                <w:kern w:val="2"/>
              </w:rPr>
            </w:pPr>
            <w:r>
              <w:rPr>
                <w:rFonts w:ascii="宋体" w:hAnsi="宋体" w:hint="eastAsia"/>
                <w:kern w:val="2"/>
              </w:rPr>
              <w:t>1.7</w:t>
            </w:r>
            <w:r>
              <w:rPr>
                <w:rFonts w:ascii="宋体" w:hAnsi="宋体" w:hint="eastAsia"/>
                <w:kern w:val="2"/>
              </w:rPr>
              <w:t>最小</w:t>
            </w:r>
            <w:r>
              <w:rPr>
                <w:rFonts w:ascii="宋体" w:hAnsi="宋体" w:hint="eastAsia"/>
                <w:kern w:val="2"/>
              </w:rPr>
              <w:t>SRM</w:t>
            </w:r>
            <w:r>
              <w:rPr>
                <w:rFonts w:ascii="宋体" w:hAnsi="宋体" w:hint="eastAsia"/>
                <w:kern w:val="2"/>
              </w:rPr>
              <w:t>扫描时间：</w:t>
            </w:r>
            <w:r>
              <w:rPr>
                <w:rFonts w:ascii="宋体" w:hAnsi="宋体" w:hint="eastAsia"/>
                <w:kern w:val="2"/>
              </w:rPr>
              <w:t xml:space="preserve">0.5ms </w:t>
            </w:r>
          </w:p>
          <w:p w:rsidR="0001177E" w:rsidRDefault="008B4CD7">
            <w:pPr>
              <w:pStyle w:val="10"/>
              <w:spacing w:after="0" w:line="360" w:lineRule="auto"/>
              <w:rPr>
                <w:rFonts w:ascii="宋体" w:hAnsi="宋体"/>
                <w:kern w:val="2"/>
              </w:rPr>
            </w:pPr>
            <w:r>
              <w:rPr>
                <w:rFonts w:ascii="宋体" w:hAnsi="宋体" w:hint="eastAsia"/>
                <w:kern w:val="2"/>
              </w:rPr>
              <w:t>1.7</w:t>
            </w:r>
            <w:r>
              <w:rPr>
                <w:rFonts w:ascii="宋体" w:hAnsi="宋体" w:hint="eastAsia"/>
                <w:kern w:val="2"/>
              </w:rPr>
              <w:t>动态线性范围</w:t>
            </w:r>
            <w:r>
              <w:rPr>
                <w:rFonts w:ascii="宋体" w:hAnsi="宋体" w:hint="eastAsia"/>
                <w:kern w:val="2"/>
              </w:rPr>
              <w:t>: &gt;10</w:t>
            </w:r>
            <w:r>
              <w:rPr>
                <w:rFonts w:ascii="宋体" w:hAnsi="宋体" w:hint="eastAsia"/>
                <w:kern w:val="2"/>
                <w:vertAlign w:val="superscript"/>
              </w:rPr>
              <w:t>6</w:t>
            </w:r>
          </w:p>
          <w:p w:rsidR="0001177E" w:rsidRDefault="008B4CD7">
            <w:pPr>
              <w:pStyle w:val="10"/>
              <w:spacing w:after="0" w:line="360" w:lineRule="auto"/>
              <w:rPr>
                <w:rFonts w:ascii="宋体" w:hAnsi="宋体"/>
                <w:bCs/>
              </w:rPr>
            </w:pPr>
            <w:r>
              <w:rPr>
                <w:rFonts w:ascii="宋体" w:hAnsi="宋体" w:hint="eastAsia"/>
                <w:kern w:val="2"/>
              </w:rPr>
              <w:t xml:space="preserve">1.8 </w:t>
            </w:r>
            <w:r>
              <w:rPr>
                <w:rFonts w:ascii="宋体" w:hAnsi="宋体" w:hint="eastAsia"/>
                <w:kern w:val="2"/>
              </w:rPr>
              <w:t>质量轴稳定性：</w:t>
            </w:r>
            <w:r>
              <w:rPr>
                <w:rFonts w:ascii="宋体" w:hAnsi="宋体" w:hint="eastAsia"/>
                <w:kern w:val="2"/>
              </w:rPr>
              <w:t>+/- 0.1amu 24 hours.</w:t>
            </w:r>
          </w:p>
        </w:tc>
      </w:tr>
      <w:tr w:rsidR="0001177E">
        <w:tc>
          <w:tcPr>
            <w:tcW w:w="986" w:type="pct"/>
            <w:vMerge/>
            <w:vAlign w:val="center"/>
          </w:tcPr>
          <w:p w:rsidR="0001177E" w:rsidRDefault="0001177E">
            <w:pPr>
              <w:spacing w:line="360" w:lineRule="auto"/>
              <w:jc w:val="center"/>
              <w:rPr>
                <w:rFonts w:ascii="宋体" w:hAnsi="宋体" w:cs="宋体"/>
                <w:sz w:val="22"/>
              </w:rPr>
            </w:pPr>
          </w:p>
        </w:tc>
        <w:tc>
          <w:tcPr>
            <w:tcW w:w="1179" w:type="pct"/>
            <w:vAlign w:val="center"/>
          </w:tcPr>
          <w:p w:rsidR="0001177E" w:rsidRDefault="008B4CD7">
            <w:pPr>
              <w:pStyle w:val="10"/>
              <w:spacing w:after="0" w:line="360" w:lineRule="auto"/>
              <w:rPr>
                <w:rFonts w:ascii="宋体" w:hAnsi="宋体"/>
                <w:kern w:val="2"/>
              </w:rPr>
            </w:pPr>
            <w:r>
              <w:rPr>
                <w:rFonts w:ascii="黑体" w:eastAsia="黑体" w:hAnsi="黑体" w:cs="黑体" w:hint="eastAsia"/>
              </w:rPr>
              <w:t>自动进样器</w:t>
            </w:r>
          </w:p>
        </w:tc>
        <w:tc>
          <w:tcPr>
            <w:tcW w:w="2834" w:type="pct"/>
            <w:vAlign w:val="center"/>
          </w:tcPr>
          <w:p w:rsidR="0001177E" w:rsidRDefault="008B4CD7">
            <w:pPr>
              <w:pStyle w:val="10"/>
              <w:spacing w:after="0" w:line="360" w:lineRule="auto"/>
              <w:rPr>
                <w:rFonts w:ascii="宋体" w:hAnsi="宋体"/>
                <w:kern w:val="2"/>
              </w:rPr>
            </w:pPr>
            <w:r>
              <w:rPr>
                <w:rFonts w:ascii="宋体" w:hAnsi="宋体" w:hint="eastAsia"/>
                <w:kern w:val="2"/>
              </w:rPr>
              <w:t>PAL3</w:t>
            </w:r>
            <w:r>
              <w:rPr>
                <w:rFonts w:ascii="宋体" w:hAnsi="宋体" w:hint="eastAsia"/>
                <w:kern w:val="2"/>
              </w:rPr>
              <w:t>（杆长</w:t>
            </w:r>
            <w:r>
              <w:rPr>
                <w:rFonts w:ascii="宋体" w:hAnsi="宋体" w:hint="eastAsia"/>
                <w:kern w:val="2"/>
              </w:rPr>
              <w:t>120cm</w:t>
            </w:r>
            <w:r>
              <w:rPr>
                <w:rFonts w:ascii="宋体" w:hAnsi="宋体" w:hint="eastAsia"/>
                <w:kern w:val="2"/>
              </w:rPr>
              <w:t>）</w:t>
            </w:r>
          </w:p>
        </w:tc>
      </w:tr>
      <w:tr w:rsidR="0001177E">
        <w:tc>
          <w:tcPr>
            <w:tcW w:w="986" w:type="pct"/>
            <w:vMerge/>
            <w:vAlign w:val="center"/>
          </w:tcPr>
          <w:p w:rsidR="0001177E" w:rsidRDefault="0001177E">
            <w:pPr>
              <w:spacing w:line="360" w:lineRule="auto"/>
              <w:jc w:val="center"/>
              <w:rPr>
                <w:rFonts w:ascii="宋体" w:hAnsi="宋体" w:cs="宋体"/>
                <w:sz w:val="22"/>
              </w:rPr>
            </w:pPr>
          </w:p>
        </w:tc>
        <w:tc>
          <w:tcPr>
            <w:tcW w:w="1179" w:type="pct"/>
            <w:vAlign w:val="center"/>
          </w:tcPr>
          <w:p w:rsidR="0001177E" w:rsidRDefault="008B4CD7">
            <w:pPr>
              <w:pStyle w:val="10"/>
              <w:spacing w:after="0" w:line="360" w:lineRule="auto"/>
              <w:rPr>
                <w:rFonts w:ascii="宋体" w:hAnsi="宋体"/>
              </w:rPr>
            </w:pPr>
            <w:r>
              <w:rPr>
                <w:rFonts w:ascii="宋体" w:hAnsi="宋体" w:hint="eastAsia"/>
                <w:kern w:val="2"/>
              </w:rPr>
              <w:t>离子源</w:t>
            </w:r>
          </w:p>
        </w:tc>
        <w:tc>
          <w:tcPr>
            <w:tcW w:w="2834" w:type="pct"/>
            <w:vAlign w:val="center"/>
          </w:tcPr>
          <w:p w:rsidR="0001177E" w:rsidRDefault="008B4CD7">
            <w:pPr>
              <w:pStyle w:val="10"/>
              <w:spacing w:after="0" w:line="360" w:lineRule="auto"/>
              <w:rPr>
                <w:rFonts w:ascii="宋体" w:hAnsi="宋体"/>
                <w:kern w:val="2"/>
              </w:rPr>
            </w:pPr>
            <w:r>
              <w:rPr>
                <w:rFonts w:ascii="宋体" w:hAnsi="宋体" w:hint="eastAsia"/>
                <w:kern w:val="2"/>
              </w:rPr>
              <w:t>2.1 EI</w:t>
            </w:r>
          </w:p>
          <w:p w:rsidR="0001177E" w:rsidRDefault="008B4CD7">
            <w:pPr>
              <w:pStyle w:val="10"/>
              <w:spacing w:after="0" w:line="360" w:lineRule="auto"/>
              <w:rPr>
                <w:rFonts w:ascii="宋体" w:hAnsi="宋体"/>
                <w:b/>
                <w:kern w:val="2"/>
              </w:rPr>
            </w:pPr>
            <w:r>
              <w:rPr>
                <w:rFonts w:ascii="宋体" w:hAnsi="宋体" w:hint="eastAsia"/>
                <w:kern w:val="2"/>
              </w:rPr>
              <w:t>*2.2</w:t>
            </w:r>
            <w:r>
              <w:rPr>
                <w:rFonts w:ascii="宋体" w:hAnsi="宋体" w:hint="eastAsia"/>
                <w:kern w:val="2"/>
              </w:rPr>
              <w:t>离子源电子能量：</w:t>
            </w:r>
            <w:r>
              <w:rPr>
                <w:rFonts w:ascii="宋体" w:hAnsi="宋体" w:hint="eastAsia"/>
                <w:kern w:val="2"/>
              </w:rPr>
              <w:t>10-300eV</w:t>
            </w:r>
          </w:p>
          <w:p w:rsidR="0001177E" w:rsidRDefault="008B4CD7">
            <w:pPr>
              <w:pStyle w:val="10"/>
              <w:spacing w:after="0" w:line="360" w:lineRule="auto"/>
              <w:rPr>
                <w:rFonts w:ascii="宋体" w:hAnsi="宋体"/>
                <w:kern w:val="2"/>
              </w:rPr>
            </w:pPr>
            <w:r>
              <w:rPr>
                <w:rFonts w:ascii="宋体" w:hAnsi="宋体" w:hint="eastAsia"/>
                <w:kern w:val="2"/>
              </w:rPr>
              <w:t>2.3</w:t>
            </w:r>
            <w:r>
              <w:rPr>
                <w:rFonts w:ascii="宋体" w:hAnsi="宋体" w:hint="eastAsia"/>
                <w:kern w:val="2"/>
              </w:rPr>
              <w:t>离子源温度：独立加热，最大温度可达</w:t>
            </w:r>
            <w:r>
              <w:rPr>
                <w:rFonts w:ascii="宋体" w:hAnsi="宋体" w:hint="eastAsia"/>
                <w:kern w:val="2"/>
              </w:rPr>
              <w:t>350</w:t>
            </w:r>
            <w:r>
              <w:rPr>
                <w:rFonts w:ascii="宋体" w:hAnsi="宋体" w:hint="eastAsia"/>
                <w:kern w:val="2"/>
              </w:rPr>
              <w:t>℃</w:t>
            </w:r>
          </w:p>
          <w:p w:rsidR="0001177E" w:rsidRDefault="008B4CD7">
            <w:pPr>
              <w:pStyle w:val="10"/>
              <w:spacing w:after="0" w:line="360" w:lineRule="auto"/>
              <w:rPr>
                <w:rFonts w:ascii="宋体" w:hAnsi="宋体"/>
                <w:kern w:val="2"/>
              </w:rPr>
            </w:pPr>
            <w:r>
              <w:rPr>
                <w:rFonts w:ascii="宋体" w:hAnsi="宋体" w:hint="eastAsia"/>
                <w:kern w:val="2"/>
              </w:rPr>
              <w:t xml:space="preserve">2.4 </w:t>
            </w:r>
            <w:r>
              <w:rPr>
                <w:rFonts w:ascii="宋体" w:hAnsi="宋体" w:hint="eastAsia"/>
                <w:kern w:val="2"/>
              </w:rPr>
              <w:t>接口传输线温度：可控温，最高达</w:t>
            </w:r>
            <w:r>
              <w:rPr>
                <w:rFonts w:ascii="宋体" w:hAnsi="宋体" w:hint="eastAsia"/>
                <w:kern w:val="2"/>
              </w:rPr>
              <w:t>350</w:t>
            </w:r>
            <w:r>
              <w:rPr>
                <w:rFonts w:ascii="宋体" w:hAnsi="宋体" w:hint="eastAsia"/>
                <w:kern w:val="2"/>
              </w:rPr>
              <w:t>℃</w:t>
            </w:r>
          </w:p>
          <w:p w:rsidR="0001177E" w:rsidRDefault="008B4CD7">
            <w:pPr>
              <w:pStyle w:val="10"/>
              <w:spacing w:after="0" w:line="360" w:lineRule="auto"/>
              <w:rPr>
                <w:rFonts w:ascii="宋体" w:hAnsi="宋体"/>
                <w:kern w:val="2"/>
              </w:rPr>
            </w:pPr>
            <w:r>
              <w:rPr>
                <w:rFonts w:ascii="宋体" w:hAnsi="宋体" w:hint="eastAsia"/>
                <w:kern w:val="2"/>
              </w:rPr>
              <w:t>*2.5</w:t>
            </w:r>
            <w:r>
              <w:rPr>
                <w:rFonts w:ascii="宋体" w:hAnsi="宋体" w:hint="eastAsia"/>
                <w:kern w:val="2"/>
              </w:rPr>
              <w:t>无损双灯丝设计，且具有灯丝透镜，保护灯丝，提高灯丝寿命，灯丝电流：</w:t>
            </w:r>
            <w:r>
              <w:rPr>
                <w:rFonts w:ascii="宋体" w:hAnsi="宋体" w:hint="eastAsia"/>
                <w:kern w:val="2"/>
              </w:rPr>
              <w:t>0-300uA</w:t>
            </w:r>
          </w:p>
          <w:p w:rsidR="0001177E" w:rsidRDefault="008B4CD7">
            <w:pPr>
              <w:pStyle w:val="10"/>
              <w:spacing w:after="0" w:line="360" w:lineRule="auto"/>
              <w:rPr>
                <w:rFonts w:ascii="宋体" w:hAnsi="宋体"/>
              </w:rPr>
            </w:pPr>
            <w:r>
              <w:rPr>
                <w:rFonts w:ascii="宋体" w:hAnsi="宋体" w:hint="eastAsia"/>
              </w:rPr>
              <w:t>2.6</w:t>
            </w:r>
            <w:r>
              <w:rPr>
                <w:rFonts w:ascii="宋体" w:hAnsi="宋体" w:hint="eastAsia"/>
              </w:rPr>
              <w:t>独特的一体化的带</w:t>
            </w:r>
            <w:proofErr w:type="gramStart"/>
            <w:r>
              <w:rPr>
                <w:rFonts w:ascii="宋体" w:hAnsi="宋体" w:hint="eastAsia"/>
              </w:rPr>
              <w:t>拉伸极</w:t>
            </w:r>
            <w:proofErr w:type="gramEnd"/>
            <w:r>
              <w:rPr>
                <w:rFonts w:ascii="宋体" w:hAnsi="宋体" w:hint="eastAsia"/>
              </w:rPr>
              <w:t>的离子源设计，保证质谱的灵敏度</w:t>
            </w:r>
            <w:r>
              <w:rPr>
                <w:rFonts w:ascii="宋体" w:hAnsi="宋体" w:hint="eastAsia"/>
              </w:rPr>
              <w:t>.</w:t>
            </w:r>
          </w:p>
        </w:tc>
      </w:tr>
      <w:tr w:rsidR="0001177E">
        <w:tc>
          <w:tcPr>
            <w:tcW w:w="986" w:type="pct"/>
            <w:vMerge/>
            <w:vAlign w:val="center"/>
          </w:tcPr>
          <w:p w:rsidR="0001177E" w:rsidRDefault="0001177E">
            <w:pPr>
              <w:spacing w:line="360" w:lineRule="auto"/>
              <w:jc w:val="center"/>
              <w:rPr>
                <w:rFonts w:ascii="宋体" w:hAnsi="宋体" w:cs="宋体"/>
                <w:sz w:val="22"/>
              </w:rPr>
            </w:pPr>
          </w:p>
        </w:tc>
        <w:tc>
          <w:tcPr>
            <w:tcW w:w="1179" w:type="pct"/>
            <w:vAlign w:val="center"/>
          </w:tcPr>
          <w:p w:rsidR="0001177E" w:rsidRDefault="008B4CD7">
            <w:pPr>
              <w:spacing w:line="360" w:lineRule="auto"/>
              <w:jc w:val="left"/>
              <w:rPr>
                <w:rFonts w:ascii="宋体" w:hAnsi="宋体" w:cs="宋体"/>
                <w:sz w:val="22"/>
              </w:rPr>
            </w:pPr>
            <w:r>
              <w:rPr>
                <w:rFonts w:ascii="宋体" w:hAnsi="宋体" w:cs="宋体" w:hint="eastAsia"/>
                <w:sz w:val="22"/>
              </w:rPr>
              <w:t>质量分析器</w:t>
            </w:r>
          </w:p>
        </w:tc>
        <w:tc>
          <w:tcPr>
            <w:tcW w:w="2834" w:type="pct"/>
            <w:vAlign w:val="center"/>
          </w:tcPr>
          <w:p w:rsidR="0001177E" w:rsidRDefault="008B4CD7">
            <w:pPr>
              <w:tabs>
                <w:tab w:val="left" w:pos="851"/>
              </w:tabs>
              <w:spacing w:line="360" w:lineRule="auto"/>
              <w:rPr>
                <w:rFonts w:ascii="宋体" w:hAnsi="宋体" w:cs="宋体"/>
                <w:sz w:val="22"/>
              </w:rPr>
            </w:pPr>
            <w:r>
              <w:rPr>
                <w:rFonts w:ascii="宋体" w:hAnsi="宋体" w:cs="宋体" w:hint="eastAsia"/>
                <w:sz w:val="22"/>
              </w:rPr>
              <w:t>3.1</w:t>
            </w:r>
            <w:r>
              <w:rPr>
                <w:rFonts w:ascii="宋体" w:hAnsi="宋体" w:cs="宋体" w:hint="eastAsia"/>
                <w:sz w:val="22"/>
              </w:rPr>
              <w:t>质量分析器：石英镀金</w:t>
            </w:r>
            <w:r>
              <w:rPr>
                <w:rFonts w:ascii="宋体" w:hAnsi="宋体" w:cs="宋体" w:hint="eastAsia"/>
                <w:kern w:val="0"/>
                <w:sz w:val="22"/>
              </w:rPr>
              <w:t>共轭</w:t>
            </w:r>
            <w:r>
              <w:rPr>
                <w:rFonts w:ascii="宋体" w:hAnsi="宋体" w:cs="宋体" w:hint="eastAsia"/>
                <w:sz w:val="22"/>
              </w:rPr>
              <w:t>双曲面四</w:t>
            </w:r>
            <w:proofErr w:type="gramStart"/>
            <w:r>
              <w:rPr>
                <w:rFonts w:ascii="宋体" w:hAnsi="宋体" w:cs="宋体" w:hint="eastAsia"/>
                <w:sz w:val="22"/>
              </w:rPr>
              <w:t>极</w:t>
            </w:r>
            <w:proofErr w:type="gramEnd"/>
            <w:r>
              <w:rPr>
                <w:rFonts w:ascii="宋体" w:hAnsi="宋体" w:cs="宋体" w:hint="eastAsia"/>
                <w:sz w:val="22"/>
              </w:rPr>
              <w:t>杆，能独立温控，</w:t>
            </w:r>
            <w:r>
              <w:rPr>
                <w:rFonts w:ascii="宋体" w:hAnsi="宋体" w:cs="宋体" w:hint="eastAsia"/>
                <w:sz w:val="22"/>
              </w:rPr>
              <w:t xml:space="preserve"> </w:t>
            </w:r>
            <w:r>
              <w:rPr>
                <w:rFonts w:ascii="宋体" w:hAnsi="宋体" w:cs="宋体" w:hint="eastAsia"/>
                <w:sz w:val="22"/>
              </w:rPr>
              <w:t>最高可达</w:t>
            </w:r>
            <w:r>
              <w:rPr>
                <w:rFonts w:ascii="宋体" w:hAnsi="宋体" w:cs="宋体" w:hint="eastAsia"/>
                <w:sz w:val="22"/>
              </w:rPr>
              <w:t xml:space="preserve"> 200</w:t>
            </w:r>
            <w:r>
              <w:rPr>
                <w:rFonts w:ascii="宋体" w:hAnsi="宋体" w:cs="宋体" w:hint="eastAsia"/>
                <w:sz w:val="22"/>
              </w:rPr>
              <w:t>˚</w:t>
            </w:r>
            <w:r>
              <w:rPr>
                <w:rFonts w:ascii="宋体" w:hAnsi="宋体" w:cs="宋体" w:hint="eastAsia"/>
                <w:sz w:val="22"/>
              </w:rPr>
              <w:t>C(</w:t>
            </w:r>
            <w:proofErr w:type="gramStart"/>
            <w:r>
              <w:rPr>
                <w:rFonts w:ascii="宋体" w:hAnsi="宋体" w:cs="宋体" w:hint="eastAsia"/>
                <w:sz w:val="22"/>
              </w:rPr>
              <w:t>非预四极</w:t>
            </w:r>
            <w:proofErr w:type="gramEnd"/>
            <w:r>
              <w:rPr>
                <w:rFonts w:ascii="宋体" w:hAnsi="宋体" w:cs="宋体" w:hint="eastAsia"/>
                <w:sz w:val="22"/>
              </w:rPr>
              <w:t>杆加热</w:t>
            </w:r>
            <w:r>
              <w:rPr>
                <w:rFonts w:ascii="宋体" w:hAnsi="宋体" w:cs="宋体" w:hint="eastAsia"/>
                <w:sz w:val="22"/>
              </w:rPr>
              <w:t>)</w:t>
            </w:r>
          </w:p>
          <w:p w:rsidR="0001177E" w:rsidRDefault="008B4CD7">
            <w:pPr>
              <w:pStyle w:val="10"/>
              <w:spacing w:after="0" w:line="360" w:lineRule="auto"/>
              <w:rPr>
                <w:rFonts w:ascii="宋体" w:hAnsi="宋体"/>
              </w:rPr>
            </w:pPr>
            <w:r>
              <w:rPr>
                <w:rFonts w:ascii="宋体" w:hAnsi="宋体" w:hint="eastAsia"/>
                <w:kern w:val="2"/>
              </w:rPr>
              <w:t>3.2</w:t>
            </w:r>
            <w:r>
              <w:rPr>
                <w:rFonts w:ascii="宋体" w:hAnsi="宋体" w:hint="eastAsia"/>
              </w:rPr>
              <w:t>采用线性加速高压碰撞，氦气淬灭消除中性噪音的六</w:t>
            </w:r>
            <w:proofErr w:type="gramStart"/>
            <w:r>
              <w:rPr>
                <w:rFonts w:ascii="宋体" w:hAnsi="宋体" w:hint="eastAsia"/>
              </w:rPr>
              <w:t>极</w:t>
            </w:r>
            <w:proofErr w:type="gramEnd"/>
            <w:r>
              <w:rPr>
                <w:rFonts w:ascii="宋体" w:hAnsi="宋体" w:hint="eastAsia"/>
              </w:rPr>
              <w:t>杆碰撞池装置设计，消除“记忆效应”和“交叉污染”</w:t>
            </w:r>
            <w:r>
              <w:rPr>
                <w:rFonts w:ascii="宋体" w:hAnsi="宋体" w:hint="eastAsia"/>
              </w:rPr>
              <w:t xml:space="preserve"> ,</w:t>
            </w:r>
          </w:p>
          <w:p w:rsidR="0001177E" w:rsidRDefault="008B4CD7">
            <w:pPr>
              <w:pStyle w:val="10"/>
              <w:spacing w:after="0" w:line="360" w:lineRule="auto"/>
              <w:rPr>
                <w:rFonts w:ascii="宋体" w:hAnsi="宋体"/>
                <w:kern w:val="2"/>
              </w:rPr>
            </w:pPr>
            <w:r>
              <w:rPr>
                <w:rFonts w:ascii="宋体" w:hAnsi="宋体" w:hint="eastAsia"/>
                <w:kern w:val="2"/>
              </w:rPr>
              <w:t xml:space="preserve">3.3 </w:t>
            </w:r>
            <w:r>
              <w:rPr>
                <w:rFonts w:ascii="宋体" w:hAnsi="宋体" w:hint="eastAsia"/>
                <w:kern w:val="2"/>
              </w:rPr>
              <w:t>碰撞能量：</w:t>
            </w:r>
            <w:r>
              <w:rPr>
                <w:rFonts w:ascii="宋体" w:hAnsi="宋体" w:hint="eastAsia"/>
                <w:kern w:val="2"/>
              </w:rPr>
              <w:t xml:space="preserve">0-60eV </w:t>
            </w:r>
          </w:p>
          <w:p w:rsidR="0001177E" w:rsidRDefault="008B4CD7">
            <w:pPr>
              <w:pStyle w:val="10"/>
              <w:spacing w:after="0" w:line="360" w:lineRule="auto"/>
              <w:rPr>
                <w:rFonts w:ascii="宋体" w:hAnsi="宋体"/>
              </w:rPr>
            </w:pPr>
            <w:r>
              <w:rPr>
                <w:rFonts w:ascii="宋体" w:hAnsi="宋体" w:hint="eastAsia"/>
              </w:rPr>
              <w:t>3.4 CI</w:t>
            </w:r>
            <w:r>
              <w:rPr>
                <w:rFonts w:ascii="宋体" w:hAnsi="宋体" w:hint="eastAsia"/>
              </w:rPr>
              <w:t>气和</w:t>
            </w:r>
            <w:r>
              <w:rPr>
                <w:rFonts w:ascii="宋体" w:hAnsi="宋体" w:hint="eastAsia"/>
              </w:rPr>
              <w:t>CID</w:t>
            </w:r>
            <w:r>
              <w:rPr>
                <w:rFonts w:ascii="宋体" w:hAnsi="宋体" w:hint="eastAsia"/>
              </w:rPr>
              <w:t>碰撞气流量均为电子流量控制器控制</w:t>
            </w:r>
          </w:p>
        </w:tc>
      </w:tr>
      <w:tr w:rsidR="0001177E">
        <w:tc>
          <w:tcPr>
            <w:tcW w:w="986" w:type="pct"/>
            <w:vMerge/>
            <w:vAlign w:val="center"/>
          </w:tcPr>
          <w:p w:rsidR="0001177E" w:rsidRDefault="0001177E">
            <w:pPr>
              <w:spacing w:line="360" w:lineRule="auto"/>
              <w:jc w:val="center"/>
              <w:rPr>
                <w:rFonts w:ascii="宋体" w:hAnsi="宋体" w:cs="宋体"/>
                <w:sz w:val="22"/>
              </w:rPr>
            </w:pPr>
          </w:p>
        </w:tc>
        <w:tc>
          <w:tcPr>
            <w:tcW w:w="1179" w:type="pct"/>
            <w:vAlign w:val="center"/>
          </w:tcPr>
          <w:p w:rsidR="0001177E" w:rsidRDefault="008B4CD7">
            <w:pPr>
              <w:pStyle w:val="10"/>
              <w:spacing w:after="0" w:line="360" w:lineRule="auto"/>
              <w:rPr>
                <w:rFonts w:ascii="宋体" w:hAnsi="宋体"/>
              </w:rPr>
            </w:pPr>
            <w:r>
              <w:rPr>
                <w:rFonts w:ascii="宋体" w:hAnsi="宋体" w:hint="eastAsia"/>
                <w:kern w:val="2"/>
              </w:rPr>
              <w:t>扫描功能</w:t>
            </w:r>
          </w:p>
        </w:tc>
        <w:tc>
          <w:tcPr>
            <w:tcW w:w="2834" w:type="pct"/>
            <w:vAlign w:val="center"/>
          </w:tcPr>
          <w:p w:rsidR="0001177E" w:rsidRDefault="008B4CD7">
            <w:pPr>
              <w:pStyle w:val="10"/>
              <w:spacing w:after="0" w:line="360" w:lineRule="auto"/>
              <w:rPr>
                <w:rFonts w:ascii="宋体" w:hAnsi="宋体"/>
              </w:rPr>
            </w:pPr>
            <w:r>
              <w:rPr>
                <w:rFonts w:ascii="宋体" w:hAnsi="宋体" w:hint="eastAsia"/>
                <w:kern w:val="2"/>
              </w:rPr>
              <w:t>提供全扫描</w:t>
            </w:r>
            <w:r>
              <w:rPr>
                <w:rFonts w:ascii="宋体" w:hAnsi="宋体" w:hint="eastAsia"/>
                <w:kern w:val="2"/>
              </w:rPr>
              <w:t>(Full Scan)</w:t>
            </w:r>
            <w:r>
              <w:rPr>
                <w:rFonts w:ascii="宋体" w:hAnsi="宋体" w:hint="eastAsia"/>
                <w:kern w:val="2"/>
              </w:rPr>
              <w:t>、子离子扫描</w:t>
            </w:r>
            <w:r>
              <w:rPr>
                <w:rFonts w:ascii="宋体" w:hAnsi="宋体" w:hint="eastAsia"/>
                <w:kern w:val="2"/>
              </w:rPr>
              <w:t xml:space="preserve">( Product </w:t>
            </w:r>
            <w:r>
              <w:rPr>
                <w:rFonts w:ascii="宋体" w:hAnsi="宋体" w:hint="eastAsia"/>
                <w:kern w:val="2"/>
              </w:rPr>
              <w:lastRenderedPageBreak/>
              <w:t>Ion Scan)</w:t>
            </w:r>
            <w:r>
              <w:rPr>
                <w:rFonts w:ascii="宋体" w:hAnsi="宋体" w:hint="eastAsia"/>
                <w:kern w:val="2"/>
              </w:rPr>
              <w:t>、母离子扫描</w:t>
            </w:r>
            <w:r>
              <w:rPr>
                <w:rFonts w:ascii="宋体" w:hAnsi="宋体" w:hint="eastAsia"/>
                <w:kern w:val="2"/>
              </w:rPr>
              <w:t>(Precursor Ion Scan)</w:t>
            </w:r>
            <w:r>
              <w:rPr>
                <w:rFonts w:ascii="宋体" w:hAnsi="宋体" w:hint="eastAsia"/>
                <w:kern w:val="2"/>
              </w:rPr>
              <w:t>、中性丢失扫描</w:t>
            </w:r>
            <w:r>
              <w:rPr>
                <w:rFonts w:ascii="宋体" w:hAnsi="宋体" w:hint="eastAsia"/>
                <w:kern w:val="2"/>
              </w:rPr>
              <w:t>(Neutral Loss Scan)</w:t>
            </w:r>
            <w:r>
              <w:rPr>
                <w:rFonts w:ascii="宋体" w:hAnsi="宋体" w:hint="eastAsia"/>
                <w:kern w:val="2"/>
              </w:rPr>
              <w:t>、选择离子扫描模式</w:t>
            </w:r>
            <w:r>
              <w:rPr>
                <w:rFonts w:ascii="宋体" w:hAnsi="宋体" w:hint="eastAsia"/>
                <w:kern w:val="2"/>
              </w:rPr>
              <w:t>(SIM)</w:t>
            </w:r>
            <w:r>
              <w:rPr>
                <w:rFonts w:ascii="宋体" w:hAnsi="宋体" w:hint="eastAsia"/>
                <w:kern w:val="2"/>
              </w:rPr>
              <w:t>、选择反应扫描模式</w:t>
            </w:r>
            <w:r>
              <w:rPr>
                <w:rFonts w:ascii="宋体" w:hAnsi="宋体" w:hint="eastAsia"/>
                <w:kern w:val="2"/>
              </w:rPr>
              <w:t>(SRM)</w:t>
            </w:r>
            <w:r>
              <w:rPr>
                <w:rFonts w:ascii="宋体" w:hAnsi="宋体" w:hint="eastAsia"/>
                <w:kern w:val="2"/>
              </w:rPr>
              <w:t>、多反应扫描模式（</w:t>
            </w:r>
            <w:r>
              <w:rPr>
                <w:rFonts w:ascii="宋体" w:hAnsi="宋体" w:hint="eastAsia"/>
                <w:kern w:val="2"/>
              </w:rPr>
              <w:t>MRM</w:t>
            </w:r>
            <w:r>
              <w:rPr>
                <w:rFonts w:ascii="宋体" w:hAnsi="宋体" w:hint="eastAsia"/>
                <w:kern w:val="2"/>
              </w:rPr>
              <w:t>）等多种模式</w:t>
            </w:r>
          </w:p>
        </w:tc>
      </w:tr>
      <w:tr w:rsidR="0001177E">
        <w:tc>
          <w:tcPr>
            <w:tcW w:w="986" w:type="pct"/>
            <w:vMerge/>
            <w:vAlign w:val="center"/>
          </w:tcPr>
          <w:p w:rsidR="0001177E" w:rsidRDefault="0001177E">
            <w:pPr>
              <w:spacing w:line="360" w:lineRule="auto"/>
              <w:jc w:val="center"/>
              <w:rPr>
                <w:rFonts w:ascii="宋体" w:hAnsi="宋体" w:cs="宋体"/>
                <w:sz w:val="22"/>
              </w:rPr>
            </w:pPr>
          </w:p>
        </w:tc>
        <w:tc>
          <w:tcPr>
            <w:tcW w:w="1179" w:type="pct"/>
            <w:vAlign w:val="center"/>
          </w:tcPr>
          <w:p w:rsidR="0001177E" w:rsidRDefault="008B4CD7">
            <w:pPr>
              <w:pStyle w:val="10"/>
              <w:spacing w:after="0" w:line="360" w:lineRule="auto"/>
              <w:rPr>
                <w:rFonts w:ascii="宋体" w:hAnsi="宋体"/>
              </w:rPr>
            </w:pPr>
            <w:r>
              <w:rPr>
                <w:rFonts w:ascii="宋体" w:hAnsi="宋体" w:hint="eastAsia"/>
                <w:kern w:val="2"/>
              </w:rPr>
              <w:t>检测系统</w:t>
            </w:r>
          </w:p>
        </w:tc>
        <w:tc>
          <w:tcPr>
            <w:tcW w:w="2834" w:type="pct"/>
            <w:vAlign w:val="center"/>
          </w:tcPr>
          <w:p w:rsidR="0001177E" w:rsidRDefault="008B4CD7">
            <w:pPr>
              <w:spacing w:line="360" w:lineRule="auto"/>
              <w:rPr>
                <w:rFonts w:ascii="宋体" w:hAnsi="宋体" w:cs="宋体"/>
                <w:sz w:val="22"/>
              </w:rPr>
            </w:pPr>
            <w:r>
              <w:rPr>
                <w:rFonts w:ascii="宋体" w:hAnsi="宋体" w:cs="宋体" w:hint="eastAsia"/>
                <w:sz w:val="22"/>
              </w:rPr>
              <w:t>5.1</w:t>
            </w:r>
            <w:r>
              <w:rPr>
                <w:rFonts w:ascii="宋体" w:hAnsi="宋体" w:cs="宋体" w:hint="eastAsia"/>
                <w:sz w:val="22"/>
              </w:rPr>
              <w:t>检测器：三重离轴电子倍增器检测器</w:t>
            </w:r>
            <w:r>
              <w:rPr>
                <w:rFonts w:ascii="宋体" w:hAnsi="宋体" w:cs="宋体" w:hint="eastAsia"/>
                <w:sz w:val="22"/>
              </w:rPr>
              <w:t>,</w:t>
            </w:r>
            <w:r>
              <w:rPr>
                <w:rFonts w:ascii="宋体" w:hAnsi="宋体" w:cs="宋体" w:hint="eastAsia"/>
                <w:kern w:val="0"/>
                <w:sz w:val="22"/>
              </w:rPr>
              <w:t xml:space="preserve"> </w:t>
            </w:r>
            <w:r>
              <w:rPr>
                <w:rFonts w:ascii="宋体" w:hAnsi="宋体" w:cs="宋体" w:hint="eastAsia"/>
                <w:kern w:val="0"/>
                <w:sz w:val="22"/>
              </w:rPr>
              <w:t>后加速电压长寿命检测器</w:t>
            </w:r>
            <w:r>
              <w:rPr>
                <w:rFonts w:ascii="宋体" w:hAnsi="宋体" w:cs="宋体" w:hint="eastAsia"/>
                <w:sz w:val="22"/>
              </w:rPr>
              <w:t>，最大限度地降低中性粒子的干扰</w:t>
            </w:r>
          </w:p>
        </w:tc>
      </w:tr>
      <w:tr w:rsidR="0001177E">
        <w:tc>
          <w:tcPr>
            <w:tcW w:w="986" w:type="pct"/>
            <w:vMerge/>
            <w:vAlign w:val="center"/>
          </w:tcPr>
          <w:p w:rsidR="0001177E" w:rsidRDefault="0001177E">
            <w:pPr>
              <w:spacing w:line="360" w:lineRule="auto"/>
              <w:jc w:val="center"/>
              <w:rPr>
                <w:rFonts w:ascii="宋体" w:hAnsi="宋体" w:cs="宋体"/>
                <w:sz w:val="22"/>
              </w:rPr>
            </w:pPr>
          </w:p>
        </w:tc>
        <w:tc>
          <w:tcPr>
            <w:tcW w:w="1179" w:type="pct"/>
            <w:vAlign w:val="center"/>
          </w:tcPr>
          <w:p w:rsidR="0001177E" w:rsidRDefault="008B4CD7">
            <w:pPr>
              <w:pStyle w:val="10"/>
              <w:spacing w:after="0" w:line="360" w:lineRule="auto"/>
              <w:rPr>
                <w:rFonts w:ascii="宋体" w:hAnsi="宋体"/>
              </w:rPr>
            </w:pPr>
            <w:r>
              <w:rPr>
                <w:rFonts w:ascii="宋体" w:hAnsi="宋体" w:hint="eastAsia"/>
                <w:kern w:val="2"/>
              </w:rPr>
              <w:t>真空系统</w:t>
            </w:r>
          </w:p>
        </w:tc>
        <w:tc>
          <w:tcPr>
            <w:tcW w:w="2834" w:type="pct"/>
            <w:vAlign w:val="center"/>
          </w:tcPr>
          <w:p w:rsidR="0001177E" w:rsidRDefault="008B4CD7">
            <w:pPr>
              <w:spacing w:line="360" w:lineRule="auto"/>
              <w:rPr>
                <w:rFonts w:ascii="宋体" w:hAnsi="宋体" w:cs="宋体"/>
                <w:sz w:val="22"/>
              </w:rPr>
            </w:pPr>
            <w:r>
              <w:rPr>
                <w:rFonts w:ascii="宋体" w:hAnsi="宋体" w:cs="宋体" w:hint="eastAsia"/>
                <w:sz w:val="22"/>
              </w:rPr>
              <w:t xml:space="preserve">6.1 </w:t>
            </w:r>
            <w:r>
              <w:rPr>
                <w:rFonts w:ascii="宋体" w:hAnsi="宋体" w:cs="宋体" w:hint="eastAsia"/>
                <w:sz w:val="22"/>
              </w:rPr>
              <w:t>真空系统：两级分子涡轮泵高真空系统</w:t>
            </w:r>
            <w:r>
              <w:rPr>
                <w:rFonts w:ascii="宋体" w:hAnsi="宋体" w:cs="宋体" w:hint="eastAsia"/>
                <w:sz w:val="22"/>
              </w:rPr>
              <w:t xml:space="preserve">, </w:t>
            </w:r>
            <w:r>
              <w:rPr>
                <w:rFonts w:ascii="宋体" w:hAnsi="宋体" w:cs="宋体" w:hint="eastAsia"/>
                <w:sz w:val="22"/>
              </w:rPr>
              <w:t>空气冷却，无需水冷，源区和</w:t>
            </w:r>
            <w:proofErr w:type="gramStart"/>
            <w:r>
              <w:rPr>
                <w:rFonts w:ascii="宋体" w:hAnsi="宋体" w:cs="宋体" w:hint="eastAsia"/>
                <w:sz w:val="22"/>
              </w:rPr>
              <w:t>分析区</w:t>
            </w:r>
            <w:proofErr w:type="gramEnd"/>
            <w:r>
              <w:rPr>
                <w:rFonts w:ascii="宋体" w:hAnsi="宋体" w:cs="宋体" w:hint="eastAsia"/>
                <w:sz w:val="22"/>
              </w:rPr>
              <w:t>形成差分抽气系统。</w:t>
            </w:r>
          </w:p>
          <w:p w:rsidR="0001177E" w:rsidRDefault="008B4CD7">
            <w:pPr>
              <w:spacing w:line="360" w:lineRule="auto"/>
              <w:ind w:left="630" w:hanging="630"/>
              <w:rPr>
                <w:rFonts w:ascii="宋体" w:hAnsi="宋体" w:cs="宋体"/>
                <w:sz w:val="22"/>
              </w:rPr>
            </w:pPr>
            <w:r>
              <w:rPr>
                <w:rFonts w:ascii="宋体" w:hAnsi="宋体" w:cs="宋体" w:hint="eastAsia"/>
                <w:sz w:val="22"/>
              </w:rPr>
              <w:t>6.2</w:t>
            </w:r>
            <w:r>
              <w:rPr>
                <w:rFonts w:ascii="宋体" w:hAnsi="宋体" w:cs="宋体" w:hint="eastAsia"/>
                <w:sz w:val="22"/>
              </w:rPr>
              <w:t>具有自动检漏功能</w:t>
            </w:r>
            <w:r>
              <w:rPr>
                <w:rFonts w:ascii="宋体" w:hAnsi="宋体" w:cs="宋体" w:hint="eastAsia"/>
                <w:sz w:val="22"/>
              </w:rPr>
              <w:t>,</w:t>
            </w:r>
            <w:r>
              <w:rPr>
                <w:rFonts w:ascii="宋体" w:hAnsi="宋体" w:cs="宋体" w:hint="eastAsia"/>
                <w:sz w:val="22"/>
              </w:rPr>
              <w:t>如果出现泄漏会自动报警和预处理。</w:t>
            </w:r>
          </w:p>
        </w:tc>
      </w:tr>
      <w:tr w:rsidR="0001177E">
        <w:tc>
          <w:tcPr>
            <w:tcW w:w="986" w:type="pct"/>
            <w:vMerge/>
            <w:vAlign w:val="center"/>
          </w:tcPr>
          <w:p w:rsidR="0001177E" w:rsidRDefault="0001177E">
            <w:pPr>
              <w:spacing w:line="360" w:lineRule="auto"/>
              <w:jc w:val="center"/>
              <w:rPr>
                <w:rFonts w:ascii="宋体" w:hAnsi="宋体" w:cs="宋体"/>
                <w:sz w:val="22"/>
              </w:rPr>
            </w:pPr>
          </w:p>
        </w:tc>
        <w:tc>
          <w:tcPr>
            <w:tcW w:w="1179" w:type="pct"/>
            <w:vAlign w:val="center"/>
          </w:tcPr>
          <w:p w:rsidR="0001177E" w:rsidRDefault="008B4CD7">
            <w:pPr>
              <w:pStyle w:val="10"/>
              <w:spacing w:after="0" w:line="360" w:lineRule="auto"/>
              <w:rPr>
                <w:rFonts w:ascii="宋体" w:hAnsi="宋体"/>
                <w:kern w:val="2"/>
              </w:rPr>
            </w:pPr>
            <w:r>
              <w:rPr>
                <w:rFonts w:ascii="宋体" w:hAnsi="宋体" w:hint="eastAsia"/>
                <w:kern w:val="2"/>
              </w:rPr>
              <w:t>配件</w:t>
            </w:r>
          </w:p>
        </w:tc>
        <w:tc>
          <w:tcPr>
            <w:tcW w:w="2834" w:type="pct"/>
            <w:vAlign w:val="center"/>
          </w:tcPr>
          <w:p w:rsidR="0001177E" w:rsidRDefault="008B4CD7">
            <w:pPr>
              <w:spacing w:line="360" w:lineRule="auto"/>
              <w:rPr>
                <w:rFonts w:ascii="宋体" w:hAnsi="宋体" w:cs="宋体"/>
                <w:b/>
                <w:sz w:val="22"/>
              </w:rPr>
            </w:pPr>
            <w:r>
              <w:rPr>
                <w:rFonts w:ascii="宋体" w:hAnsi="宋体" w:cs="宋体" w:hint="eastAsia"/>
                <w:sz w:val="22"/>
              </w:rPr>
              <w:t>电脑</w:t>
            </w:r>
            <w:r>
              <w:rPr>
                <w:rFonts w:ascii="宋体" w:hAnsi="宋体" w:cs="宋体" w:hint="eastAsia"/>
                <w:sz w:val="22"/>
              </w:rPr>
              <w:t>型号：惠普</w:t>
            </w:r>
            <w:r>
              <w:rPr>
                <w:rFonts w:ascii="宋体" w:hAnsi="宋体" w:cs="宋体" w:hint="eastAsia"/>
                <w:sz w:val="22"/>
              </w:rPr>
              <w:t>Z4</w:t>
            </w:r>
          </w:p>
        </w:tc>
      </w:tr>
      <w:tr w:rsidR="0001177E">
        <w:tc>
          <w:tcPr>
            <w:tcW w:w="986" w:type="pct"/>
            <w:vMerge/>
            <w:vAlign w:val="center"/>
          </w:tcPr>
          <w:p w:rsidR="0001177E" w:rsidRDefault="0001177E">
            <w:pPr>
              <w:spacing w:line="360" w:lineRule="auto"/>
              <w:jc w:val="center"/>
              <w:rPr>
                <w:rFonts w:ascii="宋体" w:hAnsi="宋体" w:cs="宋体"/>
                <w:sz w:val="22"/>
              </w:rPr>
            </w:pPr>
          </w:p>
        </w:tc>
        <w:tc>
          <w:tcPr>
            <w:tcW w:w="1179" w:type="pct"/>
            <w:vAlign w:val="center"/>
          </w:tcPr>
          <w:p w:rsidR="0001177E" w:rsidRDefault="008B4CD7">
            <w:pPr>
              <w:pStyle w:val="10"/>
              <w:spacing w:after="0" w:line="360" w:lineRule="auto"/>
              <w:rPr>
                <w:rFonts w:ascii="宋体" w:hAnsi="宋体"/>
              </w:rPr>
            </w:pPr>
            <w:r>
              <w:rPr>
                <w:rFonts w:ascii="宋体" w:hAnsi="宋体" w:hint="eastAsia"/>
                <w:kern w:val="2"/>
              </w:rPr>
              <w:t>工作站系统</w:t>
            </w:r>
          </w:p>
        </w:tc>
        <w:tc>
          <w:tcPr>
            <w:tcW w:w="2834" w:type="pct"/>
            <w:vAlign w:val="center"/>
          </w:tcPr>
          <w:p w:rsidR="0001177E" w:rsidRDefault="008B4CD7">
            <w:pPr>
              <w:spacing w:line="360" w:lineRule="auto"/>
              <w:rPr>
                <w:rFonts w:ascii="宋体" w:hAnsi="宋体" w:cs="宋体"/>
                <w:sz w:val="22"/>
              </w:rPr>
            </w:pPr>
            <w:r>
              <w:rPr>
                <w:rFonts w:ascii="宋体" w:hAnsi="宋体" w:cs="宋体" w:hint="eastAsia"/>
                <w:sz w:val="22"/>
              </w:rPr>
              <w:t>7.1</w:t>
            </w:r>
            <w:r>
              <w:rPr>
                <w:rFonts w:ascii="宋体" w:hAnsi="宋体" w:cs="宋体" w:hint="eastAsia"/>
                <w:sz w:val="22"/>
              </w:rPr>
              <w:t>气相色谱</w:t>
            </w:r>
            <w:r>
              <w:rPr>
                <w:rFonts w:ascii="宋体" w:hAnsi="宋体" w:cs="宋体" w:hint="eastAsia"/>
                <w:sz w:val="22"/>
              </w:rPr>
              <w:t xml:space="preserve">, </w:t>
            </w:r>
            <w:r>
              <w:rPr>
                <w:rFonts w:ascii="宋体" w:hAnsi="宋体" w:cs="宋体" w:hint="eastAsia"/>
                <w:sz w:val="22"/>
              </w:rPr>
              <w:t>质谱</w:t>
            </w:r>
            <w:r>
              <w:rPr>
                <w:rFonts w:ascii="宋体" w:hAnsi="宋体" w:cs="宋体" w:hint="eastAsia"/>
                <w:sz w:val="22"/>
              </w:rPr>
              <w:t xml:space="preserve">, </w:t>
            </w:r>
            <w:r>
              <w:rPr>
                <w:rFonts w:ascii="宋体" w:hAnsi="宋体" w:cs="宋体" w:hint="eastAsia"/>
                <w:sz w:val="22"/>
              </w:rPr>
              <w:t>质谱工作站之间的数据传输全部由内置的网卡实现</w:t>
            </w:r>
          </w:p>
          <w:p w:rsidR="0001177E" w:rsidRDefault="008B4CD7">
            <w:pPr>
              <w:spacing w:line="360" w:lineRule="auto"/>
              <w:rPr>
                <w:rFonts w:ascii="宋体" w:hAnsi="宋体" w:cs="宋体"/>
                <w:sz w:val="22"/>
              </w:rPr>
            </w:pPr>
            <w:r>
              <w:rPr>
                <w:rFonts w:ascii="宋体" w:hAnsi="宋体" w:cs="宋体" w:hint="eastAsia"/>
                <w:sz w:val="22"/>
              </w:rPr>
              <w:t xml:space="preserve">*7.2 </w:t>
            </w:r>
            <w:r>
              <w:rPr>
                <w:rFonts w:ascii="宋体" w:hAnsi="宋体" w:cs="宋体" w:hint="eastAsia"/>
                <w:sz w:val="22"/>
              </w:rPr>
              <w:t>软件：气质串接软件应该同时包含中文和英文两种软件，用户可根据自己需要安装不同语言版本的软件</w:t>
            </w:r>
          </w:p>
          <w:p w:rsidR="0001177E" w:rsidRDefault="008B4CD7">
            <w:pPr>
              <w:spacing w:line="360" w:lineRule="auto"/>
              <w:rPr>
                <w:rFonts w:ascii="宋体" w:hAnsi="宋体" w:cs="宋体"/>
                <w:sz w:val="22"/>
              </w:rPr>
            </w:pPr>
            <w:r>
              <w:rPr>
                <w:rFonts w:ascii="宋体" w:hAnsi="宋体" w:cs="宋体" w:hint="eastAsia"/>
                <w:sz w:val="22"/>
              </w:rPr>
              <w:t xml:space="preserve">7.3 </w:t>
            </w:r>
            <w:r>
              <w:rPr>
                <w:rFonts w:ascii="宋体" w:hAnsi="宋体" w:cs="宋体" w:hint="eastAsia"/>
                <w:sz w:val="22"/>
              </w:rPr>
              <w:t>手动</w:t>
            </w:r>
            <w:r>
              <w:rPr>
                <w:rFonts w:ascii="宋体" w:hAnsi="宋体" w:cs="宋体" w:hint="eastAsia"/>
                <w:sz w:val="22"/>
              </w:rPr>
              <w:t>/</w:t>
            </w:r>
            <w:r>
              <w:rPr>
                <w:rFonts w:ascii="宋体" w:hAnsi="宋体" w:cs="宋体" w:hint="eastAsia"/>
                <w:sz w:val="22"/>
              </w:rPr>
              <w:t>自动调谐</w:t>
            </w:r>
            <w:r>
              <w:rPr>
                <w:rFonts w:ascii="宋体" w:hAnsi="宋体" w:cs="宋体" w:hint="eastAsia"/>
                <w:sz w:val="22"/>
              </w:rPr>
              <w:t xml:space="preserve">, </w:t>
            </w:r>
            <w:r>
              <w:rPr>
                <w:rFonts w:ascii="宋体" w:hAnsi="宋体" w:cs="宋体" w:hint="eastAsia"/>
                <w:sz w:val="22"/>
              </w:rPr>
              <w:t>数据采集</w:t>
            </w:r>
            <w:r>
              <w:rPr>
                <w:rFonts w:ascii="宋体" w:hAnsi="宋体" w:cs="宋体" w:hint="eastAsia"/>
                <w:sz w:val="22"/>
              </w:rPr>
              <w:t xml:space="preserve">, </w:t>
            </w:r>
            <w:r>
              <w:rPr>
                <w:rFonts w:ascii="宋体" w:hAnsi="宋体" w:cs="宋体" w:hint="eastAsia"/>
                <w:sz w:val="22"/>
              </w:rPr>
              <w:t>数据检索</w:t>
            </w:r>
            <w:r>
              <w:rPr>
                <w:rFonts w:ascii="宋体" w:hAnsi="宋体" w:cs="宋体" w:hint="eastAsia"/>
                <w:sz w:val="22"/>
              </w:rPr>
              <w:t xml:space="preserve">, </w:t>
            </w:r>
            <w:r>
              <w:rPr>
                <w:rFonts w:ascii="宋体" w:hAnsi="宋体" w:cs="宋体" w:hint="eastAsia"/>
                <w:sz w:val="22"/>
              </w:rPr>
              <w:t>分析结果报告</w:t>
            </w:r>
            <w:r>
              <w:rPr>
                <w:rFonts w:ascii="宋体" w:hAnsi="宋体" w:cs="宋体" w:hint="eastAsia"/>
                <w:sz w:val="22"/>
              </w:rPr>
              <w:t xml:space="preserve">, </w:t>
            </w:r>
            <w:proofErr w:type="gramStart"/>
            <w:r>
              <w:rPr>
                <w:rFonts w:ascii="宋体" w:hAnsi="宋体" w:cs="宋体" w:hint="eastAsia"/>
                <w:sz w:val="22"/>
              </w:rPr>
              <w:t>定量分析及谱库检索</w:t>
            </w:r>
            <w:proofErr w:type="gramEnd"/>
            <w:r>
              <w:rPr>
                <w:rFonts w:ascii="宋体" w:hAnsi="宋体" w:cs="宋体" w:hint="eastAsia"/>
                <w:sz w:val="22"/>
              </w:rPr>
              <w:t>功能</w:t>
            </w:r>
          </w:p>
          <w:p w:rsidR="0001177E" w:rsidRDefault="008B4CD7">
            <w:pPr>
              <w:spacing w:line="360" w:lineRule="auto"/>
              <w:rPr>
                <w:rFonts w:ascii="宋体" w:hAnsi="宋体" w:cs="宋体"/>
                <w:sz w:val="22"/>
              </w:rPr>
            </w:pPr>
            <w:r>
              <w:rPr>
                <w:rFonts w:ascii="宋体" w:hAnsi="宋体" w:cs="宋体" w:hint="eastAsia"/>
                <w:sz w:val="22"/>
              </w:rPr>
              <w:t xml:space="preserve">7.4 </w:t>
            </w:r>
            <w:r>
              <w:rPr>
                <w:rFonts w:ascii="宋体" w:hAnsi="宋体" w:cs="宋体" w:hint="eastAsia"/>
                <w:sz w:val="22"/>
              </w:rPr>
              <w:t>数据分析软件应包括常规数据和符合</w:t>
            </w:r>
            <w:r>
              <w:rPr>
                <w:rFonts w:ascii="宋体" w:hAnsi="宋体" w:cs="宋体" w:hint="eastAsia"/>
                <w:sz w:val="22"/>
              </w:rPr>
              <w:t>EPA</w:t>
            </w:r>
            <w:r>
              <w:rPr>
                <w:rFonts w:ascii="宋体" w:hAnsi="宋体" w:cs="宋体" w:hint="eastAsia"/>
                <w:sz w:val="22"/>
              </w:rPr>
              <w:t>要求的专用环境数据处理等多种分析模式。两种模式通过软件配置互相转换</w:t>
            </w:r>
            <w:r>
              <w:rPr>
                <w:rFonts w:ascii="宋体" w:hAnsi="宋体" w:cs="宋体" w:hint="eastAsia"/>
                <w:sz w:val="22"/>
              </w:rPr>
              <w:t>,</w:t>
            </w:r>
            <w:r>
              <w:rPr>
                <w:rFonts w:ascii="宋体" w:hAnsi="宋体" w:cs="宋体" w:hint="eastAsia"/>
                <w:sz w:val="22"/>
              </w:rPr>
              <w:t>均能独立工作</w:t>
            </w:r>
          </w:p>
          <w:p w:rsidR="0001177E" w:rsidRDefault="008B4CD7">
            <w:pPr>
              <w:spacing w:line="360" w:lineRule="auto"/>
              <w:rPr>
                <w:rFonts w:ascii="宋体" w:hAnsi="宋体" w:cs="宋体"/>
                <w:sz w:val="22"/>
              </w:rPr>
            </w:pPr>
            <w:r>
              <w:rPr>
                <w:rFonts w:ascii="宋体" w:hAnsi="宋体" w:cs="宋体" w:hint="eastAsia"/>
                <w:sz w:val="22"/>
              </w:rPr>
              <w:t xml:space="preserve">7.5 </w:t>
            </w:r>
            <w:r>
              <w:rPr>
                <w:rFonts w:ascii="宋体" w:hAnsi="宋体" w:cs="宋体" w:hint="eastAsia"/>
                <w:sz w:val="22"/>
              </w:rPr>
              <w:t>操作环境：</w:t>
            </w:r>
            <w:r>
              <w:rPr>
                <w:rFonts w:ascii="宋体" w:hAnsi="宋体" w:cs="宋体" w:hint="eastAsia"/>
                <w:sz w:val="22"/>
              </w:rPr>
              <w:t>Windows 7</w:t>
            </w:r>
            <w:r>
              <w:rPr>
                <w:rFonts w:ascii="宋体" w:hAnsi="宋体" w:cs="宋体" w:hint="eastAsia"/>
                <w:sz w:val="22"/>
              </w:rPr>
              <w:t>或更高</w:t>
            </w:r>
          </w:p>
          <w:p w:rsidR="0001177E" w:rsidRDefault="008B4CD7">
            <w:pPr>
              <w:spacing w:line="360" w:lineRule="auto"/>
              <w:rPr>
                <w:rFonts w:ascii="宋体" w:hAnsi="宋体" w:cs="宋体"/>
                <w:sz w:val="22"/>
              </w:rPr>
            </w:pPr>
            <w:r>
              <w:rPr>
                <w:rFonts w:ascii="宋体" w:hAnsi="宋体" w:cs="宋体" w:hint="eastAsia"/>
                <w:sz w:val="22"/>
              </w:rPr>
              <w:t>7.6</w:t>
            </w:r>
            <w:proofErr w:type="gramStart"/>
            <w:r>
              <w:rPr>
                <w:rFonts w:ascii="宋体" w:hAnsi="宋体" w:cs="宋体" w:hint="eastAsia"/>
                <w:sz w:val="22"/>
              </w:rPr>
              <w:t>谱库</w:t>
            </w:r>
            <w:proofErr w:type="gramEnd"/>
            <w:r>
              <w:rPr>
                <w:rFonts w:ascii="宋体" w:hAnsi="宋体" w:cs="宋体" w:hint="eastAsia"/>
                <w:sz w:val="22"/>
              </w:rPr>
              <w:t>: NIST</w:t>
            </w:r>
            <w:proofErr w:type="gramStart"/>
            <w:r>
              <w:rPr>
                <w:rFonts w:ascii="宋体" w:hAnsi="宋体" w:cs="宋体" w:hint="eastAsia"/>
                <w:sz w:val="22"/>
              </w:rPr>
              <w:t>最新谱库和</w:t>
            </w:r>
            <w:proofErr w:type="gramEnd"/>
            <w:r>
              <w:rPr>
                <w:rFonts w:ascii="宋体" w:hAnsi="宋体" w:cs="宋体" w:hint="eastAsia"/>
                <w:sz w:val="22"/>
              </w:rPr>
              <w:t>化学结构式库</w:t>
            </w:r>
            <w:r>
              <w:rPr>
                <w:rFonts w:ascii="宋体" w:hAnsi="宋体" w:cs="宋体" w:hint="eastAsia"/>
                <w:sz w:val="22"/>
              </w:rPr>
              <w:t xml:space="preserve"> </w:t>
            </w:r>
          </w:p>
          <w:p w:rsidR="0001177E" w:rsidRDefault="008B4CD7">
            <w:pPr>
              <w:spacing w:line="360" w:lineRule="auto"/>
              <w:ind w:left="770" w:hangingChars="350" w:hanging="770"/>
              <w:rPr>
                <w:rFonts w:ascii="宋体" w:hAnsi="宋体" w:cs="宋体"/>
                <w:sz w:val="22"/>
              </w:rPr>
            </w:pPr>
            <w:r>
              <w:rPr>
                <w:rFonts w:ascii="宋体" w:hAnsi="宋体" w:cs="宋体" w:hint="eastAsia"/>
                <w:sz w:val="22"/>
              </w:rPr>
              <w:t>7.7</w:t>
            </w:r>
            <w:r>
              <w:rPr>
                <w:rFonts w:ascii="宋体" w:hAnsi="宋体" w:cs="宋体" w:hint="eastAsia"/>
                <w:sz w:val="22"/>
              </w:rPr>
              <w:t>质谱数据处理软件可依据保留时间</w:t>
            </w:r>
            <w:proofErr w:type="gramStart"/>
            <w:r>
              <w:rPr>
                <w:rFonts w:ascii="宋体" w:hAnsi="宋体" w:cs="宋体" w:hint="eastAsia"/>
                <w:sz w:val="22"/>
              </w:rPr>
              <w:t>锁定谱库当中</w:t>
            </w:r>
            <w:proofErr w:type="gramEnd"/>
            <w:r>
              <w:rPr>
                <w:rFonts w:ascii="宋体" w:hAnsi="宋体" w:cs="宋体" w:hint="eastAsia"/>
                <w:sz w:val="22"/>
              </w:rPr>
              <w:t>标准保留时间和质谱信息对样品当中可能存在的目标化合物进行自动搜寻</w:t>
            </w:r>
            <w:r>
              <w:rPr>
                <w:rFonts w:ascii="宋体" w:hAnsi="宋体" w:cs="宋体" w:hint="eastAsia"/>
                <w:sz w:val="22"/>
              </w:rPr>
              <w:t xml:space="preserve">, </w:t>
            </w:r>
            <w:r>
              <w:rPr>
                <w:rFonts w:ascii="宋体" w:hAnsi="宋体" w:cs="宋体" w:hint="eastAsia"/>
                <w:sz w:val="22"/>
              </w:rPr>
              <w:t>并显示搜寻结果</w:t>
            </w:r>
            <w:r>
              <w:rPr>
                <w:rFonts w:ascii="宋体" w:hAnsi="宋体" w:cs="宋体" w:hint="eastAsia"/>
                <w:sz w:val="22"/>
              </w:rPr>
              <w:t>.</w:t>
            </w:r>
            <w:r>
              <w:rPr>
                <w:rFonts w:ascii="宋体" w:hAnsi="宋体" w:cs="宋体" w:hint="eastAsia"/>
                <w:sz w:val="22"/>
              </w:rPr>
              <w:t>搜寻结果应显示</w:t>
            </w:r>
            <w:r>
              <w:rPr>
                <w:rFonts w:ascii="宋体" w:hAnsi="宋体" w:cs="宋体" w:hint="eastAsia"/>
                <w:sz w:val="22"/>
              </w:rPr>
              <w:lastRenderedPageBreak/>
              <w:t>每个化合物的实测保留时间</w:t>
            </w:r>
            <w:proofErr w:type="gramStart"/>
            <w:r>
              <w:rPr>
                <w:rFonts w:ascii="宋体" w:hAnsi="宋体" w:cs="宋体" w:hint="eastAsia"/>
                <w:sz w:val="22"/>
              </w:rPr>
              <w:t>与谱库</w:t>
            </w:r>
            <w:proofErr w:type="gramEnd"/>
            <w:r>
              <w:rPr>
                <w:rFonts w:ascii="宋体" w:hAnsi="宋体" w:cs="宋体" w:hint="eastAsia"/>
                <w:sz w:val="22"/>
              </w:rPr>
              <w:t>当中其标准保留时间的偏差</w:t>
            </w:r>
            <w:r>
              <w:rPr>
                <w:rFonts w:ascii="宋体" w:hAnsi="宋体" w:cs="宋体" w:hint="eastAsia"/>
                <w:sz w:val="22"/>
              </w:rPr>
              <w:t xml:space="preserve">, </w:t>
            </w:r>
            <w:r>
              <w:rPr>
                <w:rFonts w:ascii="宋体" w:hAnsi="宋体" w:cs="宋体" w:hint="eastAsia"/>
                <w:sz w:val="22"/>
              </w:rPr>
              <w:t>定量及确认离子之间的标准丰度比与实测丰度比等以供使用者准确定性。</w:t>
            </w:r>
          </w:p>
          <w:p w:rsidR="0001177E" w:rsidRDefault="0001177E">
            <w:pPr>
              <w:spacing w:line="360" w:lineRule="auto"/>
              <w:jc w:val="left"/>
              <w:rPr>
                <w:rFonts w:ascii="宋体" w:hAnsi="宋体" w:cs="宋体"/>
                <w:sz w:val="22"/>
              </w:rPr>
            </w:pPr>
          </w:p>
        </w:tc>
      </w:tr>
      <w:tr w:rsidR="0001177E">
        <w:tc>
          <w:tcPr>
            <w:tcW w:w="986" w:type="pct"/>
            <w:vAlign w:val="center"/>
          </w:tcPr>
          <w:p w:rsidR="0001177E" w:rsidRDefault="008B4CD7">
            <w:pPr>
              <w:spacing w:line="360" w:lineRule="auto"/>
              <w:jc w:val="center"/>
              <w:rPr>
                <w:rFonts w:eastAsiaTheme="minorEastAsia"/>
                <w:sz w:val="24"/>
                <w:szCs w:val="24"/>
              </w:rPr>
            </w:pPr>
            <w:r>
              <w:rPr>
                <w:rFonts w:hint="eastAsia"/>
                <w:sz w:val="24"/>
                <w:szCs w:val="24"/>
              </w:rPr>
              <w:lastRenderedPageBreak/>
              <w:t>其他要求</w:t>
            </w:r>
          </w:p>
        </w:tc>
        <w:tc>
          <w:tcPr>
            <w:tcW w:w="4013" w:type="pct"/>
            <w:gridSpan w:val="2"/>
            <w:vAlign w:val="center"/>
          </w:tcPr>
          <w:p w:rsidR="0001177E" w:rsidRDefault="008B4CD7">
            <w:pPr>
              <w:pStyle w:val="a4"/>
              <w:spacing w:line="400" w:lineRule="exact"/>
              <w:rPr>
                <w:rFonts w:ascii="宋体" w:hAnsi="宋体" w:cs="宋体"/>
                <w:bCs/>
                <w:sz w:val="24"/>
              </w:rPr>
            </w:pPr>
            <w:r>
              <w:rPr>
                <w:rFonts w:hint="eastAsia"/>
                <w:bCs/>
                <w:color w:val="000000" w:themeColor="text1"/>
                <w:sz w:val="24"/>
              </w:rPr>
              <w:t>1</w:t>
            </w:r>
            <w:r>
              <w:rPr>
                <w:rFonts w:hint="eastAsia"/>
                <w:bCs/>
                <w:color w:val="000000" w:themeColor="text1"/>
                <w:sz w:val="24"/>
              </w:rPr>
              <w:t>、</w:t>
            </w:r>
            <w:r>
              <w:rPr>
                <w:rFonts w:hint="eastAsia"/>
                <w:bCs/>
                <w:color w:val="000000" w:themeColor="text1"/>
                <w:sz w:val="24"/>
              </w:rPr>
              <w:t>签订合同后</w:t>
            </w:r>
            <w:r>
              <w:rPr>
                <w:rFonts w:ascii="宋体" w:hAnsi="宋体" w:cs="宋体" w:hint="eastAsia"/>
                <w:bCs/>
                <w:sz w:val="24"/>
              </w:rPr>
              <w:t>中标人须及时就仪器安装条件（包括环境条件、实验台、电力、气路要求、安装位置、防振等）与用户进行沟通，并安排技术人员前往现场协助确认。</w:t>
            </w:r>
          </w:p>
          <w:p w:rsidR="0001177E" w:rsidRDefault="008B4CD7">
            <w:pPr>
              <w:pStyle w:val="a4"/>
              <w:spacing w:line="400" w:lineRule="exact"/>
              <w:rPr>
                <w:rFonts w:ascii="宋体" w:hAnsi="宋体" w:cs="宋体"/>
                <w:bCs/>
                <w:sz w:val="24"/>
              </w:rPr>
            </w:pPr>
            <w:r>
              <w:rPr>
                <w:rFonts w:ascii="宋体" w:hAnsi="宋体" w:cs="宋体" w:hint="eastAsia"/>
                <w:bCs/>
                <w:sz w:val="24"/>
              </w:rPr>
              <w:t>2</w:t>
            </w:r>
            <w:r>
              <w:rPr>
                <w:rFonts w:ascii="宋体" w:hAnsi="宋体" w:cs="宋体" w:hint="eastAsia"/>
                <w:bCs/>
                <w:sz w:val="24"/>
              </w:rPr>
              <w:t>、</w:t>
            </w:r>
            <w:r>
              <w:rPr>
                <w:rFonts w:ascii="宋体" w:hAnsi="宋体" w:cs="宋体" w:hint="eastAsia"/>
                <w:bCs/>
                <w:sz w:val="24"/>
              </w:rPr>
              <w:t>到货前，中标人应为用户</w:t>
            </w:r>
            <w:r>
              <w:rPr>
                <w:rFonts w:ascii="宋体" w:hAnsi="宋体" w:cs="宋体" w:hint="eastAsia"/>
                <w:bCs/>
                <w:sz w:val="24"/>
              </w:rPr>
              <w:t>2</w:t>
            </w:r>
            <w:r>
              <w:rPr>
                <w:rFonts w:ascii="宋体" w:hAnsi="宋体" w:cs="宋体" w:hint="eastAsia"/>
                <w:bCs/>
                <w:sz w:val="24"/>
              </w:rPr>
              <w:t>名人员提供培训机会。</w:t>
            </w:r>
          </w:p>
          <w:p w:rsidR="0001177E" w:rsidRDefault="008B4CD7">
            <w:pPr>
              <w:pStyle w:val="a4"/>
              <w:spacing w:line="400" w:lineRule="exact"/>
              <w:rPr>
                <w:rFonts w:ascii="宋体" w:hAnsi="宋体" w:cs="宋体"/>
                <w:bCs/>
                <w:sz w:val="24"/>
              </w:rPr>
            </w:pPr>
            <w:r>
              <w:rPr>
                <w:rFonts w:ascii="宋体" w:hAnsi="宋体" w:cs="宋体" w:hint="eastAsia"/>
                <w:bCs/>
                <w:sz w:val="24"/>
              </w:rPr>
              <w:t>3</w:t>
            </w:r>
            <w:r>
              <w:rPr>
                <w:rFonts w:ascii="宋体" w:hAnsi="宋体" w:cs="宋体" w:hint="eastAsia"/>
                <w:bCs/>
                <w:sz w:val="24"/>
              </w:rPr>
              <w:t>、</w:t>
            </w:r>
            <w:r>
              <w:rPr>
                <w:rFonts w:ascii="宋体" w:hAnsi="宋体" w:cs="宋体" w:hint="eastAsia"/>
                <w:bCs/>
                <w:sz w:val="24"/>
              </w:rPr>
              <w:t>到货后中标人须在一周内安排仪器制造厂技术人员到用户的实验室现场进行仪器安装、调试、验收、现场操作使用培训，并提前与用户沟通。</w:t>
            </w:r>
          </w:p>
          <w:p w:rsidR="0001177E" w:rsidRDefault="008B4CD7">
            <w:pPr>
              <w:pStyle w:val="ac"/>
              <w:spacing w:line="400" w:lineRule="exact"/>
              <w:ind w:firstLineChars="0" w:firstLine="0"/>
              <w:rPr>
                <w:rFonts w:ascii="黑体" w:eastAsia="黑体" w:hAnsi="黑体" w:cs="黑体"/>
              </w:rPr>
            </w:pPr>
            <w:r>
              <w:rPr>
                <w:rFonts w:ascii="宋体" w:hAnsi="宋体" w:cs="宋体" w:hint="eastAsia"/>
                <w:bCs/>
                <w:sz w:val="24"/>
                <w:szCs w:val="24"/>
              </w:rPr>
              <w:t>4</w:t>
            </w:r>
            <w:r>
              <w:rPr>
                <w:rFonts w:ascii="宋体" w:hAnsi="宋体" w:cs="宋体" w:hint="eastAsia"/>
                <w:bCs/>
                <w:sz w:val="24"/>
                <w:szCs w:val="24"/>
              </w:rPr>
              <w:t>、</w:t>
            </w:r>
            <w:r>
              <w:rPr>
                <w:rFonts w:ascii="宋体" w:hAnsi="宋体" w:cs="宋体" w:hint="eastAsia"/>
                <w:bCs/>
                <w:sz w:val="24"/>
                <w:szCs w:val="24"/>
              </w:rPr>
              <w:t>现场培训内容包括仪器的基本原理、操作、日常维护及基础分析仪器理论和上机操作等内容，现场培训直至使用人员能够独立进行软硬件操作、日常维护、方法开发和优化等。</w:t>
            </w:r>
          </w:p>
        </w:tc>
      </w:tr>
      <w:tr w:rsidR="0001177E">
        <w:tc>
          <w:tcPr>
            <w:tcW w:w="986" w:type="pct"/>
            <w:vAlign w:val="center"/>
          </w:tcPr>
          <w:p w:rsidR="0001177E" w:rsidRDefault="008B4CD7">
            <w:pPr>
              <w:spacing w:line="360" w:lineRule="auto"/>
              <w:jc w:val="center"/>
              <w:rPr>
                <w:sz w:val="24"/>
                <w:szCs w:val="24"/>
              </w:rPr>
            </w:pPr>
            <w:r>
              <w:rPr>
                <w:rFonts w:hint="eastAsia"/>
                <w:sz w:val="24"/>
                <w:szCs w:val="24"/>
              </w:rPr>
              <w:t>设备安装地点</w:t>
            </w:r>
          </w:p>
        </w:tc>
        <w:tc>
          <w:tcPr>
            <w:tcW w:w="4013" w:type="pct"/>
            <w:gridSpan w:val="2"/>
            <w:vAlign w:val="center"/>
          </w:tcPr>
          <w:p w:rsidR="0001177E" w:rsidRDefault="008B4CD7">
            <w:pPr>
              <w:spacing w:line="360" w:lineRule="auto"/>
              <w:jc w:val="left"/>
              <w:rPr>
                <w:rFonts w:ascii="黑体" w:eastAsia="黑体" w:hAnsi="黑体" w:cs="黑体"/>
              </w:rPr>
            </w:pPr>
            <w:r>
              <w:rPr>
                <w:rFonts w:ascii="黑体" w:eastAsia="黑体" w:hAnsi="黑体" w:cs="黑体" w:hint="eastAsia"/>
              </w:rPr>
              <w:t>山西省祁县</w:t>
            </w:r>
            <w:proofErr w:type="gramStart"/>
            <w:r>
              <w:rPr>
                <w:rFonts w:ascii="黑体" w:eastAsia="黑体" w:hAnsi="黑体" w:cs="黑体" w:hint="eastAsia"/>
              </w:rPr>
              <w:t>六曲香</w:t>
            </w:r>
            <w:proofErr w:type="gramEnd"/>
          </w:p>
        </w:tc>
      </w:tr>
    </w:tbl>
    <w:p w:rsidR="0001177E" w:rsidRDefault="0001177E">
      <w:pPr>
        <w:rPr>
          <w:rFonts w:asciiTheme="minorEastAsia" w:eastAsiaTheme="minorEastAsia" w:hAnsiTheme="minorEastAsia"/>
          <w:b/>
          <w:sz w:val="28"/>
          <w:szCs w:val="24"/>
        </w:rPr>
      </w:pPr>
    </w:p>
    <w:p w:rsidR="0001177E" w:rsidRDefault="008B4CD7">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01177E" w:rsidRDefault="008B4CD7">
      <w:pPr>
        <w:pStyle w:val="ac"/>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500</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rPr>
        <w:t>万元（含）以上；</w:t>
      </w:r>
    </w:p>
    <w:p w:rsidR="0001177E" w:rsidRDefault="008B4CD7">
      <w:pPr>
        <w:pStyle w:val="ac"/>
        <w:numPr>
          <w:ilvl w:val="0"/>
          <w:numId w:val="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01177E" w:rsidRDefault="008B4CD7">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01177E" w:rsidRDefault="008B4CD7">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最近三年没有发生骗取中标、</w:t>
      </w:r>
      <w:proofErr w:type="gramStart"/>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、严重违纪的不良行为；</w:t>
      </w:r>
    </w:p>
    <w:p w:rsidR="0001177E" w:rsidRDefault="008B4CD7">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项及以上大型项目经验的优先；</w:t>
      </w:r>
    </w:p>
    <w:p w:rsidR="0001177E" w:rsidRDefault="008B4CD7">
      <w:pPr>
        <w:pStyle w:val="ac"/>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行业基本资质要求：</w:t>
      </w:r>
      <w:r>
        <w:rPr>
          <w:rFonts w:asciiTheme="minorEastAsia" w:eastAsiaTheme="minorEastAsia" w:hAnsiTheme="minorEastAsia" w:hint="eastAsia"/>
          <w:sz w:val="28"/>
          <w:szCs w:val="24"/>
          <w:u w:val="single"/>
        </w:rPr>
        <w:t xml:space="preserve">  /   </w:t>
      </w:r>
    </w:p>
    <w:p w:rsidR="0001177E" w:rsidRDefault="008B4CD7">
      <w:pPr>
        <w:pStyle w:val="ac"/>
        <w:numPr>
          <w:ilvl w:val="0"/>
          <w:numId w:val="4"/>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w:t>
      </w:r>
    </w:p>
    <w:p w:rsidR="0001177E" w:rsidRDefault="008B4CD7">
      <w:pPr>
        <w:pStyle w:val="ac"/>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企业基本资质材料：</w:t>
      </w:r>
    </w:p>
    <w:p w:rsidR="0001177E" w:rsidRDefault="008B4CD7" w:rsidP="00AA3A29">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）营业执照（副本）（三证合一）</w:t>
      </w:r>
    </w:p>
    <w:p w:rsidR="0001177E" w:rsidRDefault="008B4CD7" w:rsidP="00AA3A29">
      <w:pPr>
        <w:ind w:firstLineChars="152" w:firstLine="426"/>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2</w:t>
      </w:r>
      <w:r>
        <w:rPr>
          <w:rFonts w:asciiTheme="minorEastAsia" w:eastAsiaTheme="minorEastAsia" w:hAnsiTheme="minorEastAsia" w:hint="eastAsia"/>
          <w:sz w:val="28"/>
          <w:szCs w:val="24"/>
        </w:rPr>
        <w:t>）一般纳税人相关证明</w:t>
      </w:r>
    </w:p>
    <w:p w:rsidR="0001177E" w:rsidRDefault="008B4CD7" w:rsidP="00AA3A29">
      <w:pPr>
        <w:ind w:firstLineChars="101" w:firstLine="283"/>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3</w:t>
      </w:r>
      <w:r>
        <w:rPr>
          <w:rFonts w:asciiTheme="minorEastAsia" w:eastAsiaTheme="minorEastAsia" w:hAnsiTheme="minorEastAsia" w:hint="eastAsia"/>
          <w:sz w:val="28"/>
          <w:szCs w:val="24"/>
        </w:rPr>
        <w:t>）</w:t>
      </w:r>
      <w:r w:rsidR="00AA3A29">
        <w:rPr>
          <w:rFonts w:asciiTheme="minorEastAsia" w:eastAsiaTheme="minorEastAsia" w:hAnsiTheme="minorEastAsia" w:hint="eastAsia"/>
          <w:sz w:val="28"/>
          <w:szCs w:val="24"/>
        </w:rPr>
        <w:t>基本存款账户信息</w:t>
      </w:r>
    </w:p>
    <w:p w:rsidR="0001177E" w:rsidRDefault="008B4CD7">
      <w:pPr>
        <w:pStyle w:val="ac"/>
        <w:numPr>
          <w:ilvl w:val="0"/>
          <w:numId w:val="5"/>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其他材料：</w:t>
      </w:r>
    </w:p>
    <w:p w:rsidR="0001177E" w:rsidRDefault="008B4CD7">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4</w:t>
      </w:r>
      <w:r>
        <w:rPr>
          <w:rFonts w:asciiTheme="minorEastAsia" w:eastAsiaTheme="minorEastAsia" w:hAnsiTheme="minorEastAsia" w:hint="eastAsia"/>
          <w:sz w:val="28"/>
          <w:szCs w:val="24"/>
        </w:rPr>
        <w:t>）法定代表人授权</w:t>
      </w:r>
      <w:r>
        <w:rPr>
          <w:rFonts w:asciiTheme="minorEastAsia" w:eastAsiaTheme="minorEastAsia" w:hAnsiTheme="minorEastAsia"/>
          <w:sz w:val="28"/>
          <w:szCs w:val="24"/>
        </w:rPr>
        <w:t>委托书</w:t>
      </w:r>
      <w:r>
        <w:rPr>
          <w:rFonts w:asciiTheme="minorEastAsia" w:eastAsiaTheme="minorEastAsia" w:hAnsiTheme="minorEastAsia" w:hint="eastAsia"/>
          <w:sz w:val="28"/>
          <w:szCs w:val="24"/>
        </w:rPr>
        <w:t>；</w:t>
      </w:r>
    </w:p>
    <w:p w:rsidR="0001177E" w:rsidRDefault="008B4CD7">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5</w:t>
      </w:r>
      <w:r>
        <w:rPr>
          <w:rFonts w:asciiTheme="minorEastAsia" w:eastAsiaTheme="minorEastAsia" w:hAnsiTheme="minorEastAsia" w:hint="eastAsia"/>
          <w:sz w:val="28"/>
          <w:szCs w:val="24"/>
        </w:rPr>
        <w:t>）代理人身份证明</w:t>
      </w:r>
    </w:p>
    <w:p w:rsidR="0001177E" w:rsidRDefault="008B4CD7">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6</w:t>
      </w:r>
      <w:r>
        <w:rPr>
          <w:rFonts w:asciiTheme="minorEastAsia" w:eastAsiaTheme="minorEastAsia" w:hAnsiTheme="minorEastAsia" w:hint="eastAsia"/>
          <w:sz w:val="28"/>
          <w:szCs w:val="24"/>
        </w:rPr>
        <w:t>）</w:t>
      </w:r>
      <w:r>
        <w:rPr>
          <w:rFonts w:asciiTheme="minorEastAsia" w:eastAsiaTheme="minorEastAsia" w:hAnsiTheme="minorEastAsia"/>
          <w:sz w:val="28"/>
          <w:szCs w:val="24"/>
        </w:rPr>
        <w:t>法人身份证明</w:t>
      </w:r>
      <w:r>
        <w:rPr>
          <w:rFonts w:asciiTheme="minorEastAsia" w:eastAsiaTheme="minorEastAsia" w:hAnsiTheme="minorEastAsia" w:hint="eastAsia"/>
          <w:sz w:val="28"/>
          <w:szCs w:val="24"/>
        </w:rPr>
        <w:t>；</w:t>
      </w:r>
    </w:p>
    <w:p w:rsidR="0001177E" w:rsidRDefault="008B4CD7">
      <w:pPr>
        <w:pStyle w:val="ac"/>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行业基本资质材料</w:t>
      </w:r>
      <w:r>
        <w:rPr>
          <w:rFonts w:asciiTheme="minorEastAsia" w:eastAsiaTheme="minorEastAsia" w:hAnsiTheme="minorEastAsia" w:hint="eastAsia"/>
          <w:sz w:val="28"/>
          <w:szCs w:val="24"/>
        </w:rPr>
        <w:t>：附件（</w:t>
      </w:r>
      <w:r>
        <w:rPr>
          <w:rFonts w:asciiTheme="minorEastAsia" w:eastAsiaTheme="minorEastAsia" w:hAnsiTheme="minorEastAsia" w:hint="eastAsia"/>
          <w:sz w:val="28"/>
          <w:szCs w:val="24"/>
        </w:rPr>
        <w:t>7</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 xml:space="preserve">  /  </w:t>
      </w:r>
    </w:p>
    <w:p w:rsidR="0001177E" w:rsidRDefault="008B4CD7">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01177E" w:rsidRDefault="008B4CD7">
      <w:pPr>
        <w:pStyle w:val="ac"/>
        <w:numPr>
          <w:ilvl w:val="0"/>
          <w:numId w:val="6"/>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w:t>
      </w:r>
      <w:r>
        <w:rPr>
          <w:rFonts w:asciiTheme="minorEastAsia" w:eastAsiaTheme="minorEastAsia" w:hAnsiTheme="minorEastAsia" w:hint="eastAsia"/>
          <w:color w:val="FF0000"/>
          <w:highlight w:val="yellow"/>
        </w:rPr>
        <w:t>有效</w:t>
      </w:r>
      <w:proofErr w:type="gramEnd"/>
      <w:r>
        <w:rPr>
          <w:rFonts w:asciiTheme="minorEastAsia" w:eastAsiaTheme="minorEastAsia" w:hAnsiTheme="minorEastAsia" w:hint="eastAsia"/>
          <w:color w:val="FF0000"/>
          <w:highlight w:val="yellow"/>
        </w:rPr>
        <w:t>版本</w:t>
      </w:r>
      <w:r>
        <w:rPr>
          <w:rFonts w:asciiTheme="minorEastAsia" w:eastAsiaTheme="minorEastAsia" w:hAnsiTheme="minorEastAsia" w:hint="eastAsia"/>
          <w:color w:val="FF0000"/>
        </w:rPr>
        <w:t>，全部资料复印件应加盖本企业公章（红章）；</w:t>
      </w:r>
    </w:p>
    <w:p w:rsidR="0001177E" w:rsidRDefault="008B4CD7">
      <w:pPr>
        <w:pStyle w:val="ac"/>
        <w:numPr>
          <w:ilvl w:val="0"/>
          <w:numId w:val="6"/>
        </w:numPr>
        <w:spacing w:line="360" w:lineRule="auto"/>
        <w:ind w:firstLineChars="0"/>
        <w:rPr>
          <w:rFonts w:asciiTheme="minorEastAsia" w:eastAsiaTheme="minorEastAsia" w:hAnsiTheme="minorEastAsia"/>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01177E" w:rsidRDefault="008B4CD7">
      <w:pPr>
        <w:pStyle w:val="ac"/>
        <w:numPr>
          <w:ilvl w:val="0"/>
          <w:numId w:val="5"/>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01177E" w:rsidRDefault="008B4CD7" w:rsidP="00AA3A29">
      <w:pPr>
        <w:pStyle w:val="ac"/>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所有资质文件一式二份；</w:t>
      </w:r>
    </w:p>
    <w:p w:rsidR="0001177E" w:rsidRDefault="008B4CD7" w:rsidP="00AA3A29">
      <w:pPr>
        <w:pStyle w:val="ac"/>
        <w:numPr>
          <w:ilvl w:val="2"/>
          <w:numId w:val="5"/>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25</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日结束前，邮寄至我公司指定地点、指定接收人处；</w:t>
      </w:r>
    </w:p>
    <w:p w:rsidR="0001177E" w:rsidRDefault="008B4CD7" w:rsidP="00AA3A29">
      <w:pPr>
        <w:pStyle w:val="ac"/>
        <w:numPr>
          <w:ilvl w:val="2"/>
          <w:numId w:val="5"/>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将资质文件</w:t>
      </w:r>
      <w:proofErr w:type="gramStart"/>
      <w:r>
        <w:rPr>
          <w:rFonts w:asciiTheme="minorEastAsia" w:eastAsiaTheme="minorEastAsia" w:hAnsiTheme="minorEastAsia" w:hint="eastAsia"/>
          <w:color w:val="000000" w:themeColor="text1"/>
          <w:sz w:val="28"/>
          <w:szCs w:val="24"/>
        </w:rPr>
        <w:t>组成里</w:t>
      </w:r>
      <w:proofErr w:type="gramEnd"/>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1</w:t>
      </w:r>
      <w:r>
        <w:rPr>
          <w:rFonts w:asciiTheme="minorEastAsia" w:eastAsiaTheme="minorEastAsia" w:hAnsiTheme="minorEastAsia" w:hint="eastAsia"/>
          <w:color w:val="000000" w:themeColor="text1"/>
          <w:sz w:val="28"/>
          <w:szCs w:val="24"/>
        </w:rPr>
        <w:t>）～（</w:t>
      </w:r>
      <w:r>
        <w:rPr>
          <w:rFonts w:asciiTheme="minorEastAsia" w:eastAsiaTheme="minorEastAsia" w:hAnsiTheme="minorEastAsia" w:hint="eastAsia"/>
          <w:color w:val="000000" w:themeColor="text1"/>
          <w:sz w:val="28"/>
          <w:szCs w:val="24"/>
        </w:rPr>
        <w:t>7</w:t>
      </w:r>
      <w:r>
        <w:rPr>
          <w:rFonts w:asciiTheme="minorEastAsia" w:eastAsiaTheme="minorEastAsia" w:hAnsiTheme="minorEastAsia" w:hint="eastAsia"/>
          <w:color w:val="000000" w:themeColor="text1"/>
          <w:sz w:val="28"/>
          <w:szCs w:val="24"/>
        </w:rPr>
        <w:t>）项所列资质文件盖红章扫描件在公告期</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月</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25</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rPr>
        <w:t>日结束前发送至我公司指定邮箱。</w:t>
      </w:r>
    </w:p>
    <w:p w:rsidR="0001177E" w:rsidRDefault="0001177E">
      <w:pPr>
        <w:pStyle w:val="ac"/>
        <w:ind w:firstLineChars="0" w:firstLine="0"/>
        <w:rPr>
          <w:rFonts w:asciiTheme="minorEastAsia" w:eastAsiaTheme="minorEastAsia" w:hAnsiTheme="minorEastAsia"/>
          <w:b/>
          <w:sz w:val="28"/>
          <w:szCs w:val="24"/>
        </w:rPr>
      </w:pPr>
    </w:p>
    <w:p w:rsidR="0001177E" w:rsidRDefault="008B4CD7">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13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），抬头与注册名称一致，不得中途更改，若有更改公司，我司有权终止合同；</w:t>
      </w:r>
    </w:p>
    <w:p w:rsidR="0001177E" w:rsidRDefault="0001177E">
      <w:pPr>
        <w:rPr>
          <w:rFonts w:asciiTheme="minorEastAsia" w:eastAsiaTheme="minorEastAsia" w:hAnsiTheme="minorEastAsia"/>
          <w:b/>
          <w:sz w:val="28"/>
          <w:szCs w:val="24"/>
        </w:rPr>
      </w:pPr>
    </w:p>
    <w:p w:rsidR="0001177E" w:rsidRDefault="008B4CD7">
      <w:pPr>
        <w:rPr>
          <w:rFonts w:asciiTheme="minorEastAsia" w:eastAsiaTheme="minorEastAsia" w:hAnsiTheme="minorEastAsia"/>
          <w:b/>
          <w:sz w:val="28"/>
          <w:szCs w:val="24"/>
        </w:rPr>
      </w:pPr>
      <w:r>
        <w:rPr>
          <w:rFonts w:asciiTheme="minorEastAsia" w:eastAsiaTheme="minorEastAsia" w:hAnsiTheme="minorEastAsia" w:hint="eastAsia"/>
          <w:b/>
          <w:sz w:val="28"/>
          <w:szCs w:val="24"/>
        </w:rPr>
        <w:lastRenderedPageBreak/>
        <w:t>八、</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01177E" w:rsidRDefault="008B4CD7">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部门资格预审合格后，在</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16:00</w:t>
      </w:r>
      <w:r>
        <w:rPr>
          <w:rFonts w:asciiTheme="minorEastAsia" w:eastAsiaTheme="minorEastAsia" w:hAnsiTheme="minorEastAsia" w:hint="eastAsia"/>
          <w:sz w:val="28"/>
          <w:szCs w:val="24"/>
          <w:u w:val="single"/>
        </w:rPr>
        <w:t>前）</w:t>
      </w:r>
      <w:r>
        <w:rPr>
          <w:rFonts w:asciiTheme="minorEastAsia" w:eastAsiaTheme="minorEastAsia" w:hAnsiTheme="minorEastAsia" w:hint="eastAsia"/>
          <w:sz w:val="28"/>
          <w:szCs w:val="24"/>
        </w:rPr>
        <w:t>支付投标保证金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5</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万</w:t>
      </w:r>
      <w:r>
        <w:rPr>
          <w:rFonts w:asciiTheme="minorEastAsia" w:eastAsiaTheme="minorEastAsia" w:hAnsiTheme="minorEastAsia" w:hint="eastAsia"/>
          <w:sz w:val="28"/>
          <w:szCs w:val="24"/>
        </w:rPr>
        <w:t>元；</w:t>
      </w:r>
    </w:p>
    <w:p w:rsidR="0001177E" w:rsidRDefault="008B4CD7">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01177E" w:rsidRDefault="008B4CD7">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招标结束后，未中标的投标人退回投标保证金，中标者投标保证金转为质保金。合同终止且无争议后退回；</w:t>
      </w:r>
    </w:p>
    <w:p w:rsidR="0001177E" w:rsidRDefault="008B4CD7">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01177E" w:rsidRDefault="008B4CD7">
      <w:pPr>
        <w:pStyle w:val="ac"/>
        <w:spacing w:line="360" w:lineRule="auto"/>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公司名称：</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北京红星股份有限公司</w:t>
      </w:r>
    </w:p>
    <w:p w:rsidR="0001177E" w:rsidRDefault="008B4CD7">
      <w:pPr>
        <w:pStyle w:val="ac"/>
        <w:spacing w:line="360" w:lineRule="auto"/>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开户行名称：</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华夏银行北京国贸支行</w:t>
      </w:r>
    </w:p>
    <w:p w:rsidR="0001177E" w:rsidRDefault="008B4CD7">
      <w:pPr>
        <w:pStyle w:val="ac"/>
        <w:spacing w:line="360" w:lineRule="auto"/>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开户行账号：</w:t>
      </w:r>
      <w:r>
        <w:rPr>
          <w:rFonts w:asciiTheme="minorEastAsia" w:eastAsiaTheme="minorEastAsia" w:hAnsiTheme="minorEastAsia" w:hint="eastAsia"/>
          <w:sz w:val="28"/>
          <w:szCs w:val="24"/>
        </w:rPr>
        <w:t xml:space="preserve"> 10263000000671743</w:t>
      </w:r>
    </w:p>
    <w:p w:rsidR="0001177E" w:rsidRDefault="008B4CD7">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01177E" w:rsidRDefault="0001177E">
      <w:pPr>
        <w:rPr>
          <w:rFonts w:asciiTheme="minorEastAsia" w:eastAsiaTheme="minorEastAsia" w:hAnsiTheme="minorEastAsia"/>
          <w:b/>
          <w:sz w:val="28"/>
          <w:szCs w:val="24"/>
        </w:rPr>
      </w:pPr>
    </w:p>
    <w:p w:rsidR="0001177E" w:rsidRDefault="008B4CD7">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01177E" w:rsidRDefault="008B4CD7">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01177E" w:rsidRDefault="0001177E">
      <w:pPr>
        <w:rPr>
          <w:rFonts w:asciiTheme="minorEastAsia" w:eastAsiaTheme="minorEastAsia" w:hAnsiTheme="minorEastAsia"/>
          <w:b/>
          <w:sz w:val="28"/>
          <w:szCs w:val="24"/>
        </w:rPr>
      </w:pPr>
    </w:p>
    <w:p w:rsidR="0001177E" w:rsidRDefault="008B4CD7">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01177E" w:rsidRDefault="008B4CD7">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2021</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25</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sz w:val="28"/>
          <w:szCs w:val="24"/>
        </w:rPr>
        <w:t xml:space="preserve"> 16:00</w:t>
      </w:r>
      <w:r>
        <w:rPr>
          <w:rFonts w:asciiTheme="minorEastAsia" w:eastAsiaTheme="minorEastAsia" w:hAnsiTheme="minorEastAsia" w:hint="eastAsia"/>
          <w:sz w:val="28"/>
          <w:szCs w:val="24"/>
        </w:rPr>
        <w:t>时；</w:t>
      </w:r>
    </w:p>
    <w:p w:rsidR="0001177E" w:rsidRDefault="008B4CD7">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十一、考察期</w:t>
      </w:r>
      <w:r>
        <w:rPr>
          <w:rFonts w:asciiTheme="minorEastAsia" w:eastAsiaTheme="minorEastAsia" w:hAnsiTheme="minorEastAsia" w:hint="eastAsia"/>
          <w:sz w:val="28"/>
          <w:szCs w:val="24"/>
        </w:rPr>
        <w:t>：</w:t>
      </w:r>
      <w:r>
        <w:rPr>
          <w:rFonts w:asciiTheme="minorEastAsia" w:eastAsiaTheme="minorEastAsia" w:hAnsiTheme="minorEastAsia"/>
          <w:color w:val="FF0000"/>
          <w:sz w:val="28"/>
          <w:szCs w:val="24"/>
        </w:rPr>
        <w:t xml:space="preserve"> </w:t>
      </w:r>
    </w:p>
    <w:p w:rsidR="0001177E" w:rsidRDefault="008B4CD7">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26</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月</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日；</w:t>
      </w:r>
    </w:p>
    <w:p w:rsidR="0001177E" w:rsidRDefault="008B4CD7">
      <w:pPr>
        <w:pStyle w:val="ac"/>
        <w:numPr>
          <w:ilvl w:val="0"/>
          <w:numId w:val="8"/>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01177E" w:rsidRDefault="008B4CD7">
      <w:pPr>
        <w:pStyle w:val="ac"/>
        <w:numPr>
          <w:ilvl w:val="0"/>
          <w:numId w:val="9"/>
        </w:numPr>
        <w:ind w:firstLineChars="0"/>
        <w:rPr>
          <w:rFonts w:asciiTheme="minorEastAsia" w:eastAsiaTheme="minorEastAsia" w:hAnsiTheme="minorEastAsia"/>
          <w:sz w:val="28"/>
          <w:szCs w:val="24"/>
        </w:rPr>
      </w:pP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01177E" w:rsidRDefault="008B4CD7">
      <w:pPr>
        <w:pStyle w:val="ac"/>
        <w:ind w:left="1480" w:firstLineChars="100" w:firstLine="280"/>
        <w:rPr>
          <w:rFonts w:asciiTheme="minorEastAsia" w:eastAsiaTheme="minorEastAsia" w:hAnsiTheme="minorEastAsia"/>
          <w:sz w:val="28"/>
          <w:szCs w:val="24"/>
        </w:rPr>
      </w:pPr>
      <w:r>
        <w:rPr>
          <w:rFonts w:asciiTheme="minorEastAsia" w:eastAsiaTheme="minorEastAsia" w:hAnsiTheme="minorEastAsia" w:hint="eastAsia"/>
          <w:sz w:val="28"/>
          <w:szCs w:val="24"/>
        </w:rPr>
        <w:t>③招标人认为有必要核实、确认的其他事项。</w:t>
      </w:r>
    </w:p>
    <w:p w:rsidR="0001177E" w:rsidRDefault="0001177E">
      <w:pPr>
        <w:rPr>
          <w:rFonts w:asciiTheme="minorEastAsia" w:eastAsiaTheme="minorEastAsia" w:hAnsiTheme="minorEastAsia"/>
          <w:sz w:val="28"/>
          <w:szCs w:val="24"/>
        </w:rPr>
      </w:pPr>
    </w:p>
    <w:p w:rsidR="0001177E" w:rsidRDefault="008B4CD7">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十二、投标期：</w:t>
      </w:r>
    </w:p>
    <w:p w:rsidR="0001177E" w:rsidRDefault="008B4CD7">
      <w:pPr>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3</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3</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日</w:t>
      </w:r>
      <w:r>
        <w:rPr>
          <w:rFonts w:asciiTheme="minorEastAsia" w:eastAsiaTheme="minorEastAsia" w:hAnsiTheme="minorEastAsia" w:hint="eastAsia"/>
          <w:b/>
          <w:sz w:val="28"/>
          <w:szCs w:val="24"/>
        </w:rPr>
        <w:t xml:space="preserve">- </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3</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月</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u w:val="single"/>
        </w:rPr>
        <w:t>8</w:t>
      </w:r>
      <w:r>
        <w:rPr>
          <w:rFonts w:asciiTheme="minorEastAsia" w:eastAsiaTheme="minorEastAsia" w:hAnsiTheme="minorEastAsia" w:hint="eastAsia"/>
          <w:b/>
          <w:sz w:val="28"/>
          <w:szCs w:val="24"/>
          <w:u w:val="single"/>
        </w:rPr>
        <w:t xml:space="preserve">  </w:t>
      </w:r>
      <w:r>
        <w:rPr>
          <w:rFonts w:asciiTheme="minorEastAsia" w:eastAsiaTheme="minorEastAsia" w:hAnsiTheme="minorEastAsia" w:hint="eastAsia"/>
          <w:b/>
          <w:sz w:val="28"/>
          <w:szCs w:val="24"/>
        </w:rPr>
        <w:t>日</w:t>
      </w:r>
    </w:p>
    <w:p w:rsidR="0001177E" w:rsidRDefault="008B4CD7">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保证金到账后发送招标文件</w:t>
      </w:r>
      <w:r>
        <w:rPr>
          <w:rFonts w:asciiTheme="minorEastAsia" w:eastAsiaTheme="minorEastAsia" w:hAnsiTheme="minorEastAsia" w:hint="eastAsia"/>
          <w:sz w:val="28"/>
          <w:szCs w:val="24"/>
        </w:rPr>
        <w:t>;</w:t>
      </w:r>
    </w:p>
    <w:p w:rsidR="0001177E" w:rsidRDefault="008B4CD7">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01177E" w:rsidRDefault="008B4CD7">
      <w:pPr>
        <w:pStyle w:val="ac"/>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“报价含税单价、报价人、报价日期、联系电话等项目”填写齐全，并加盖公章（红章）。</w:t>
      </w:r>
    </w:p>
    <w:p w:rsidR="0001177E" w:rsidRDefault="008B4CD7">
      <w:pPr>
        <w:pStyle w:val="ac"/>
        <w:numPr>
          <w:ilvl w:val="0"/>
          <w:numId w:val="11"/>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01177E" w:rsidRDefault="008B4CD7">
      <w:pPr>
        <w:pStyle w:val="ac"/>
        <w:numPr>
          <w:ilvl w:val="0"/>
          <w:numId w:val="11"/>
        </w:numPr>
        <w:ind w:firstLineChars="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报价单与投标文件分别密封；（封皮及密封条参考附件（</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w:t>
      </w:r>
    </w:p>
    <w:p w:rsidR="0001177E" w:rsidRDefault="0001177E">
      <w:pPr>
        <w:rPr>
          <w:rFonts w:asciiTheme="minorEastAsia" w:eastAsiaTheme="minorEastAsia" w:hAnsiTheme="minorEastAsia"/>
          <w:b/>
          <w:color w:val="000000" w:themeColor="text1"/>
          <w:sz w:val="28"/>
          <w:szCs w:val="24"/>
        </w:rPr>
      </w:pPr>
    </w:p>
    <w:p w:rsidR="0001177E" w:rsidRDefault="008B4CD7">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十三、开标期</w:t>
      </w:r>
    </w:p>
    <w:p w:rsidR="0001177E" w:rsidRDefault="008B4CD7">
      <w:pPr>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招标方另行确定。</w:t>
      </w:r>
    </w:p>
    <w:p w:rsidR="0001177E" w:rsidRDefault="0001177E">
      <w:pPr>
        <w:rPr>
          <w:rFonts w:asciiTheme="minorEastAsia" w:eastAsiaTheme="minorEastAsia" w:hAnsiTheme="minorEastAsia"/>
          <w:b/>
          <w:sz w:val="28"/>
          <w:szCs w:val="24"/>
        </w:rPr>
      </w:pPr>
    </w:p>
    <w:p w:rsidR="0001177E" w:rsidRDefault="008B4CD7">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十四、联系方式：</w:t>
      </w:r>
    </w:p>
    <w:p w:rsidR="0001177E" w:rsidRDefault="008B4CD7">
      <w:pPr>
        <w:pStyle w:val="ac"/>
        <w:numPr>
          <w:ilvl w:val="0"/>
          <w:numId w:val="1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01177E" w:rsidRDefault="008B4CD7">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系</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王茜</w:t>
      </w:r>
      <w:r>
        <w:rPr>
          <w:rFonts w:asciiTheme="minorEastAsia" w:eastAsiaTheme="minorEastAsia" w:hAnsiTheme="minorEastAsia" w:hint="eastAsia"/>
          <w:sz w:val="28"/>
          <w:szCs w:val="24"/>
          <w:u w:val="single"/>
        </w:rPr>
        <w:t xml:space="preserve">  </w:t>
      </w:r>
    </w:p>
    <w:p w:rsidR="0001177E" w:rsidRDefault="008B4CD7">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 xml:space="preserve">9 </w:t>
      </w:r>
    </w:p>
    <w:p w:rsidR="0001177E" w:rsidRDefault="008B4CD7">
      <w:pPr>
        <w:pStyle w:val="ac"/>
        <w:ind w:left="420" w:firstLineChars="0" w:firstLine="0"/>
        <w:rPr>
          <w:rFonts w:asciiTheme="minorEastAsia" w:eastAsiaTheme="minorEastAsia" w:hAnsiTheme="minorEastAsia"/>
          <w:sz w:val="28"/>
          <w:szCs w:val="24"/>
          <w:u w:val="single"/>
        </w:rPr>
      </w:pPr>
      <w:proofErr w:type="gramStart"/>
      <w:r>
        <w:rPr>
          <w:rFonts w:asciiTheme="minorEastAsia" w:eastAsiaTheme="minorEastAsia" w:hAnsiTheme="minorEastAsia" w:hint="eastAsia"/>
          <w:sz w:val="28"/>
          <w:szCs w:val="24"/>
        </w:rPr>
        <w:t>邮</w:t>
      </w:r>
      <w:proofErr w:type="gramEnd"/>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箱：</w:t>
      </w:r>
      <w:r>
        <w:rPr>
          <w:rFonts w:asciiTheme="minorEastAsia" w:eastAsiaTheme="minorEastAsia" w:hAnsiTheme="minorEastAsia" w:hint="eastAsia"/>
          <w:sz w:val="28"/>
          <w:szCs w:val="24"/>
          <w:u w:val="single"/>
        </w:rPr>
        <w:t xml:space="preserve">  wq</w:t>
      </w:r>
      <w:r>
        <w:rPr>
          <w:rFonts w:asciiTheme="minorEastAsia" w:eastAsiaTheme="minorEastAsia" w:hAnsiTheme="minorEastAsia"/>
          <w:sz w:val="28"/>
          <w:szCs w:val="24"/>
          <w:u w:val="single"/>
        </w:rPr>
        <w:t>@redstarwine.com</w:t>
      </w:r>
      <w:r>
        <w:rPr>
          <w:rFonts w:asciiTheme="minorEastAsia" w:eastAsiaTheme="minorEastAsia" w:hAnsiTheme="minorEastAsia" w:hint="eastAsia"/>
          <w:sz w:val="28"/>
          <w:szCs w:val="24"/>
          <w:u w:val="single"/>
        </w:rPr>
        <w:t xml:space="preserve">   </w:t>
      </w:r>
    </w:p>
    <w:p w:rsidR="0001177E" w:rsidRDefault="008B4CD7">
      <w:pPr>
        <w:pStyle w:val="ac"/>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w:t>
      </w:r>
      <w:r>
        <w:rPr>
          <w:rFonts w:asciiTheme="minorEastAsia" w:eastAsiaTheme="minorEastAsia" w:hAnsiTheme="minorEastAsia" w:hint="eastAsia"/>
          <w:sz w:val="28"/>
          <w:szCs w:val="24"/>
          <w:u w:val="single"/>
        </w:rPr>
        <w:t>1</w:t>
      </w:r>
      <w:r>
        <w:rPr>
          <w:rFonts w:asciiTheme="minorEastAsia" w:eastAsiaTheme="minorEastAsia" w:hAnsiTheme="minorEastAsia" w:hint="eastAsia"/>
          <w:sz w:val="28"/>
          <w:szCs w:val="24"/>
          <w:u w:val="single"/>
        </w:rPr>
        <w:t>号办公楼</w:t>
      </w:r>
      <w:r>
        <w:rPr>
          <w:rFonts w:asciiTheme="minorEastAsia" w:eastAsiaTheme="minorEastAsia" w:hAnsiTheme="minorEastAsia" w:hint="eastAsia"/>
          <w:sz w:val="28"/>
          <w:szCs w:val="24"/>
          <w:u w:val="single"/>
        </w:rPr>
        <w:t>301</w:t>
      </w:r>
      <w:r>
        <w:rPr>
          <w:rFonts w:asciiTheme="minorEastAsia" w:eastAsiaTheme="minorEastAsia" w:hAnsiTheme="minorEastAsia" w:hint="eastAsia"/>
          <w:sz w:val="28"/>
          <w:szCs w:val="24"/>
          <w:u w:val="single"/>
        </w:rPr>
        <w:t>室</w:t>
      </w:r>
    </w:p>
    <w:p w:rsidR="0001177E" w:rsidRDefault="008B4CD7">
      <w:pPr>
        <w:pStyle w:val="ac"/>
        <w:numPr>
          <w:ilvl w:val="0"/>
          <w:numId w:val="1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01177E" w:rsidRDefault="008B4CD7">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u w:val="single"/>
        </w:rPr>
        <w:t>李洪媛</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p>
    <w:p w:rsidR="0001177E" w:rsidRDefault="008B4CD7">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lastRenderedPageBreak/>
        <w:t>联系电话：</w:t>
      </w:r>
      <w:r>
        <w:rPr>
          <w:rFonts w:asciiTheme="minorEastAsia" w:eastAsiaTheme="minorEastAsia" w:hAnsiTheme="minorEastAsia" w:hint="eastAsia"/>
          <w:sz w:val="28"/>
          <w:szCs w:val="24"/>
          <w:u w:val="single"/>
        </w:rPr>
        <w:t xml:space="preserve">      17703223670</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rPr>
        <w:t xml:space="preserve"> </w:t>
      </w:r>
    </w:p>
    <w:p w:rsidR="0001177E" w:rsidRDefault="008B4CD7">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01177E" w:rsidRDefault="0001177E">
      <w:pPr>
        <w:pStyle w:val="ac"/>
        <w:ind w:left="420" w:firstLineChars="0" w:firstLine="0"/>
        <w:rPr>
          <w:rFonts w:asciiTheme="minorEastAsia" w:eastAsiaTheme="minorEastAsia" w:hAnsiTheme="minorEastAsia"/>
          <w:sz w:val="28"/>
          <w:szCs w:val="24"/>
        </w:rPr>
      </w:pPr>
    </w:p>
    <w:p w:rsidR="0001177E" w:rsidRDefault="0001177E">
      <w:pPr>
        <w:pStyle w:val="ac"/>
        <w:ind w:left="420" w:firstLineChars="0" w:firstLine="0"/>
        <w:rPr>
          <w:rFonts w:asciiTheme="minorEastAsia" w:eastAsiaTheme="minorEastAsia" w:hAnsiTheme="minorEastAsia"/>
          <w:sz w:val="28"/>
          <w:szCs w:val="24"/>
          <w:u w:val="single"/>
        </w:rPr>
      </w:pPr>
    </w:p>
    <w:p w:rsidR="0001177E" w:rsidRDefault="008B4CD7">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u w:val="single"/>
        </w:rPr>
        <w:t xml:space="preserve">  </w:t>
      </w:r>
      <w:r w:rsidR="00AA3A29">
        <w:rPr>
          <w:rFonts w:asciiTheme="minorEastAsia" w:eastAsiaTheme="minorEastAsia" w:hAnsiTheme="minorEastAsia" w:hint="eastAsia"/>
          <w:sz w:val="28"/>
          <w:szCs w:val="24"/>
          <w:u w:val="single"/>
        </w:rPr>
        <w:t>北京红星股份有限公司</w:t>
      </w:r>
      <w:r>
        <w:rPr>
          <w:rFonts w:asciiTheme="minorEastAsia" w:eastAsiaTheme="minorEastAsia" w:hAnsiTheme="minorEastAsia" w:hint="eastAsia"/>
          <w:sz w:val="28"/>
          <w:szCs w:val="24"/>
          <w:u w:val="single"/>
        </w:rPr>
        <w:t xml:space="preserve">   </w:t>
      </w:r>
    </w:p>
    <w:p w:rsidR="0001177E" w:rsidRDefault="008B4CD7">
      <w:pPr>
        <w:wordWrap w:val="0"/>
        <w:jc w:val="right"/>
        <w:rPr>
          <w:rFonts w:asciiTheme="minorEastAsia" w:eastAsiaTheme="minorEastAsia" w:hAnsiTheme="minorEastAsia"/>
          <w:sz w:val="28"/>
          <w:szCs w:val="24"/>
          <w:u w:val="single"/>
        </w:rPr>
      </w:pPr>
      <w:bookmarkStart w:id="0" w:name="_GoBack"/>
      <w:bookmarkEnd w:id="0"/>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sidR="00AA3A29">
        <w:rPr>
          <w:rFonts w:asciiTheme="minorEastAsia" w:eastAsiaTheme="minorEastAsia" w:hAnsiTheme="minorEastAsia" w:hint="eastAsia"/>
          <w:sz w:val="28"/>
          <w:szCs w:val="24"/>
          <w:u w:val="single"/>
        </w:rPr>
        <w:t xml:space="preserve">      2021年2月10日    </w:t>
      </w:r>
      <w:r>
        <w:rPr>
          <w:rFonts w:asciiTheme="minorEastAsia" w:eastAsiaTheme="minorEastAsia" w:hAnsiTheme="minorEastAsia" w:hint="eastAsia"/>
          <w:sz w:val="28"/>
          <w:szCs w:val="24"/>
          <w:u w:val="single"/>
        </w:rPr>
        <w:t xml:space="preserve"> </w:t>
      </w:r>
    </w:p>
    <w:p w:rsidR="0001177E" w:rsidRDefault="008B4CD7">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01177E" w:rsidRDefault="008B4CD7">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1</w:t>
      </w:r>
      <w:r>
        <w:rPr>
          <w:rFonts w:asciiTheme="minorEastAsia" w:eastAsiaTheme="minorEastAsia" w:hAnsiTheme="minorEastAsia" w:hint="eastAsia"/>
          <w:sz w:val="28"/>
          <w:szCs w:val="24"/>
        </w:rPr>
        <w:t>）：</w:t>
      </w:r>
    </w:p>
    <w:p w:rsidR="0001177E" w:rsidRDefault="008B4CD7">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企业营业执照副本</w:t>
      </w:r>
    </w:p>
    <w:p w:rsidR="0001177E" w:rsidRDefault="008B4CD7">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01177E" w:rsidRDefault="008B4CD7">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01177E" w:rsidRDefault="008B4CD7">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一般纳税人相关证明</w:t>
      </w:r>
    </w:p>
    <w:p w:rsidR="0001177E" w:rsidRDefault="008B4CD7">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01177E" w:rsidRDefault="008B4CD7">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01177E" w:rsidRDefault="008B4CD7">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w:t>
      </w:r>
      <w:r>
        <w:rPr>
          <w:rFonts w:asciiTheme="minorEastAsia" w:eastAsiaTheme="minorEastAsia" w:hAnsiTheme="minorEastAsia" w:cs="宋体" w:hint="eastAsia"/>
          <w:b/>
          <w:sz w:val="44"/>
          <w:szCs w:val="44"/>
        </w:rPr>
        <w:t>-</w:t>
      </w:r>
      <w:r>
        <w:rPr>
          <w:rFonts w:asciiTheme="minorEastAsia" w:eastAsiaTheme="minorEastAsia" w:hAnsiTheme="minorEastAsia" w:cs="宋体" w:hint="eastAsia"/>
          <w:b/>
          <w:sz w:val="44"/>
          <w:szCs w:val="44"/>
        </w:rPr>
        <w:t>基本存款账户信息</w:t>
      </w:r>
    </w:p>
    <w:p w:rsidR="0001177E" w:rsidRDefault="008B4CD7">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01177E" w:rsidRDefault="008B4CD7">
      <w:pPr>
        <w:widowControl/>
        <w:jc w:val="left"/>
        <w:rPr>
          <w:rFonts w:asciiTheme="minorEastAsia" w:eastAsiaTheme="minorEastAsia" w:hAnsiTheme="minorEastAsia"/>
          <w:sz w:val="28"/>
          <w:szCs w:val="24"/>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4</w:t>
      </w:r>
      <w:r>
        <w:rPr>
          <w:rFonts w:asciiTheme="minorEastAsia" w:eastAsiaTheme="minorEastAsia" w:hAnsiTheme="minorEastAsia" w:hint="eastAsia"/>
          <w:sz w:val="30"/>
          <w:szCs w:val="30"/>
        </w:rPr>
        <w:t>）：</w:t>
      </w:r>
    </w:p>
    <w:p w:rsidR="0001177E" w:rsidRDefault="008B4CD7">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01177E" w:rsidRDefault="0001177E">
      <w:pPr>
        <w:spacing w:line="480" w:lineRule="auto"/>
        <w:jc w:val="left"/>
        <w:rPr>
          <w:rFonts w:asciiTheme="minorEastAsia" w:eastAsiaTheme="minorEastAsia" w:hAnsiTheme="minorEastAsia" w:cs="宋体"/>
        </w:rPr>
      </w:pPr>
    </w:p>
    <w:p w:rsidR="0001177E" w:rsidRDefault="008B4CD7">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（国家或地区的名称）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（公司名称）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（法定代表人姓名、职务）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代表本公司授权</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（单位名称）</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（被授权人的姓名、职务）</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u w:val="single"/>
        </w:rPr>
        <w:t>（项目名称）</w:t>
      </w:r>
      <w:r>
        <w:rPr>
          <w:rFonts w:asciiTheme="minorEastAsia" w:eastAsiaTheme="minorEastAsia" w:hAnsiTheme="minorEastAsia" w:cs="宋体" w:hint="eastAsia"/>
          <w:sz w:val="28"/>
          <w:szCs w:val="24"/>
        </w:rPr>
        <w:t>投标，以本公司名义处理一切与之有关的事务。</w:t>
      </w:r>
    </w:p>
    <w:p w:rsidR="0001177E" w:rsidRDefault="0001177E">
      <w:pPr>
        <w:spacing w:line="480" w:lineRule="auto"/>
        <w:rPr>
          <w:rFonts w:asciiTheme="minorEastAsia" w:eastAsiaTheme="minorEastAsia" w:hAnsiTheme="minorEastAsia" w:cs="宋体"/>
          <w:sz w:val="28"/>
          <w:szCs w:val="24"/>
        </w:rPr>
      </w:pPr>
    </w:p>
    <w:p w:rsidR="0001177E" w:rsidRDefault="008B4CD7">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r>
      <w:r>
        <w:rPr>
          <w:rFonts w:asciiTheme="minorEastAsia" w:eastAsiaTheme="minorEastAsia" w:hAnsiTheme="minorEastAsia" w:cs="宋体" w:hint="eastAsia"/>
          <w:sz w:val="28"/>
          <w:szCs w:val="24"/>
        </w:rPr>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rPr>
        <w:t>特此声明。</w:t>
      </w:r>
    </w:p>
    <w:p w:rsidR="0001177E" w:rsidRDefault="0001177E">
      <w:pPr>
        <w:spacing w:line="480" w:lineRule="auto"/>
        <w:rPr>
          <w:rFonts w:asciiTheme="minorEastAsia" w:eastAsiaTheme="minorEastAsia" w:hAnsiTheme="minorEastAsia" w:cs="宋体"/>
          <w:sz w:val="28"/>
          <w:szCs w:val="24"/>
        </w:rPr>
      </w:pPr>
    </w:p>
    <w:p w:rsidR="0001177E" w:rsidRDefault="008B4CD7">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01177E" w:rsidRDefault="008B4CD7">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被授权人签字：</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01177E" w:rsidRDefault="008B4CD7">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投标意向人名称（加盖公章）：</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01177E" w:rsidRDefault="008B4CD7">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联系地址：</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01177E" w:rsidRDefault="008B4CD7">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被授权人联系方式：</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hint="eastAsia"/>
          <w:sz w:val="28"/>
          <w:szCs w:val="24"/>
          <w:u w:val="single"/>
        </w:rPr>
        <w:t xml:space="preserve">                     </w:t>
      </w:r>
    </w:p>
    <w:p w:rsidR="0001177E" w:rsidRDefault="008B4CD7">
      <w:pPr>
        <w:rPr>
          <w:rFonts w:asciiTheme="minorEastAsia" w:eastAsiaTheme="minorEastAsia" w:hAnsiTheme="minorEastAsia"/>
          <w:sz w:val="32"/>
        </w:rPr>
      </w:pPr>
      <w:r>
        <w:rPr>
          <w:rFonts w:asciiTheme="minorEastAsia" w:eastAsiaTheme="minorEastAsia" w:hAnsiTheme="minorEastAsia" w:cs="宋体" w:hint="eastAsia"/>
          <w:sz w:val="28"/>
          <w:szCs w:val="24"/>
        </w:rPr>
        <w:t>被授权人邮箱：</w:t>
      </w:r>
      <w:r>
        <w:rPr>
          <w:rFonts w:asciiTheme="minorEastAsia" w:eastAsiaTheme="minorEastAsia" w:hAnsiTheme="minorEastAsia" w:cs="宋体" w:hint="eastAsia"/>
          <w:sz w:val="28"/>
          <w:szCs w:val="24"/>
        </w:rPr>
        <w:t xml:space="preserve">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01177E" w:rsidRDefault="0001177E">
      <w:pPr>
        <w:rPr>
          <w:rFonts w:asciiTheme="minorEastAsia" w:eastAsiaTheme="minorEastAsia" w:hAnsiTheme="minorEastAsia"/>
          <w:sz w:val="32"/>
        </w:rPr>
      </w:pPr>
    </w:p>
    <w:p w:rsidR="0001177E" w:rsidRDefault="0001177E">
      <w:pPr>
        <w:rPr>
          <w:rFonts w:asciiTheme="minorEastAsia" w:eastAsiaTheme="minorEastAsia" w:hAnsiTheme="minorEastAsia"/>
          <w:sz w:val="32"/>
        </w:rPr>
      </w:pPr>
    </w:p>
    <w:p w:rsidR="0001177E" w:rsidRDefault="0001177E">
      <w:pPr>
        <w:rPr>
          <w:rFonts w:asciiTheme="minorEastAsia" w:eastAsiaTheme="minorEastAsia" w:hAnsiTheme="minorEastAsia"/>
          <w:sz w:val="32"/>
        </w:rPr>
      </w:pPr>
    </w:p>
    <w:p w:rsidR="0001177E" w:rsidRDefault="0001177E">
      <w:pPr>
        <w:rPr>
          <w:rFonts w:asciiTheme="minorEastAsia" w:eastAsiaTheme="minorEastAsia" w:hAnsiTheme="minorEastAsia"/>
          <w:sz w:val="32"/>
        </w:rPr>
      </w:pPr>
    </w:p>
    <w:p w:rsidR="0001177E" w:rsidRDefault="008B4CD7">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5</w:t>
      </w:r>
      <w:r>
        <w:rPr>
          <w:rFonts w:asciiTheme="minorEastAsia" w:eastAsiaTheme="minorEastAsia" w:hAnsiTheme="minorEastAsia" w:hint="eastAsia"/>
          <w:sz w:val="30"/>
          <w:szCs w:val="30"/>
        </w:rPr>
        <w:t>）：</w:t>
      </w:r>
    </w:p>
    <w:p w:rsidR="0001177E" w:rsidRDefault="008B4CD7">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01177E">
        <w:trPr>
          <w:trHeight w:val="5460"/>
        </w:trPr>
        <w:tc>
          <w:tcPr>
            <w:tcW w:w="9000" w:type="dxa"/>
          </w:tcPr>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8B4CD7">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tc>
      </w:tr>
      <w:tr w:rsidR="0001177E">
        <w:trPr>
          <w:trHeight w:val="5460"/>
        </w:trPr>
        <w:tc>
          <w:tcPr>
            <w:tcW w:w="9000" w:type="dxa"/>
            <w:tcBorders>
              <w:top w:val="single" w:sz="4" w:space="0" w:color="auto"/>
              <w:left w:val="single" w:sz="4" w:space="0" w:color="auto"/>
              <w:bottom w:val="single" w:sz="4" w:space="0" w:color="auto"/>
              <w:right w:val="single" w:sz="4" w:space="0" w:color="auto"/>
            </w:tcBorders>
          </w:tcPr>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8B4CD7">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p w:rsidR="0001177E" w:rsidRDefault="0001177E">
            <w:pPr>
              <w:ind w:left="180" w:firstLine="648"/>
              <w:rPr>
                <w:rFonts w:asciiTheme="minorEastAsia" w:eastAsiaTheme="minorEastAsia" w:hAnsiTheme="minorEastAsia"/>
                <w:sz w:val="32"/>
              </w:rPr>
            </w:pPr>
          </w:p>
        </w:tc>
      </w:tr>
    </w:tbl>
    <w:p w:rsidR="0001177E" w:rsidRDefault="0001177E">
      <w:pPr>
        <w:widowControl/>
        <w:jc w:val="left"/>
        <w:rPr>
          <w:rFonts w:asciiTheme="minorEastAsia" w:eastAsiaTheme="minorEastAsia" w:hAnsiTheme="minorEastAsia"/>
          <w:sz w:val="30"/>
          <w:szCs w:val="30"/>
        </w:rPr>
      </w:pPr>
    </w:p>
    <w:p w:rsidR="0001177E" w:rsidRDefault="0001177E">
      <w:pPr>
        <w:widowControl/>
        <w:jc w:val="left"/>
        <w:rPr>
          <w:rFonts w:asciiTheme="minorEastAsia" w:eastAsiaTheme="minorEastAsia" w:hAnsiTheme="minorEastAsia"/>
          <w:sz w:val="30"/>
          <w:szCs w:val="30"/>
        </w:rPr>
      </w:pPr>
    </w:p>
    <w:p w:rsidR="0001177E" w:rsidRDefault="008B4CD7">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hint="eastAsia"/>
          <w:sz w:val="30"/>
          <w:szCs w:val="30"/>
        </w:rPr>
        <w:t>6</w:t>
      </w:r>
      <w:r>
        <w:rPr>
          <w:rFonts w:asciiTheme="minorEastAsia" w:eastAsiaTheme="minorEastAsia" w:hAnsiTheme="minorEastAsia" w:hint="eastAsia"/>
          <w:sz w:val="30"/>
          <w:szCs w:val="30"/>
        </w:rPr>
        <w:t>）：</w:t>
      </w:r>
    </w:p>
    <w:p w:rsidR="0001177E" w:rsidRDefault="0001177E">
      <w:pPr>
        <w:jc w:val="center"/>
        <w:rPr>
          <w:rFonts w:asciiTheme="minorEastAsia" w:eastAsiaTheme="minorEastAsia" w:hAnsiTheme="minorEastAsia"/>
          <w:b/>
          <w:bCs/>
          <w:sz w:val="44"/>
        </w:rPr>
      </w:pPr>
    </w:p>
    <w:p w:rsidR="0001177E" w:rsidRDefault="008B4CD7">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01177E" w:rsidRDefault="0001177E">
      <w:pPr>
        <w:jc w:val="center"/>
        <w:rPr>
          <w:rFonts w:asciiTheme="minorEastAsia" w:eastAsiaTheme="minorEastAsia" w:hAnsiTheme="minorEastAsia"/>
          <w:b/>
          <w:bCs/>
          <w:sz w:val="44"/>
        </w:rPr>
      </w:pPr>
    </w:p>
    <w:p w:rsidR="0001177E" w:rsidRDefault="008B4CD7">
      <w:pPr>
        <w:ind w:firstLine="648"/>
        <w:rPr>
          <w:rFonts w:asciiTheme="minorEastAsia" w:eastAsiaTheme="minorEastAsia" w:hAnsiTheme="minorEastAsia"/>
          <w:sz w:val="28"/>
        </w:rPr>
      </w:pPr>
      <w:r>
        <w:rPr>
          <w:rFonts w:asciiTheme="minorEastAsia" w:eastAsiaTheme="minorEastAsia" w:hAnsiTheme="minorEastAsia" w:hint="eastAsia"/>
          <w:sz w:val="28"/>
        </w:rPr>
        <w:t>兹证明</w:t>
      </w:r>
      <w:r>
        <w:rPr>
          <w:rFonts w:asciiTheme="minorEastAsia" w:eastAsiaTheme="minorEastAsia" w:hAnsiTheme="minorEastAsia" w:hint="eastAsia"/>
          <w:sz w:val="28"/>
        </w:rPr>
        <w:t xml:space="preserve">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为我单位法定代表人（授权人），身份证号为</w:t>
      </w:r>
      <w:r>
        <w:rPr>
          <w:rFonts w:asciiTheme="minorEastAsia" w:eastAsiaTheme="minorEastAsia" w:hAnsiTheme="minorEastAsia" w:hint="eastAsia"/>
          <w:sz w:val="28"/>
        </w:rPr>
        <w:t xml:space="preserve">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w:t>
      </w:r>
      <w:r>
        <w:rPr>
          <w:rFonts w:asciiTheme="minorEastAsia" w:eastAsiaTheme="minorEastAsia" w:hAnsiTheme="minorEastAsia" w:hint="eastAsia"/>
          <w:sz w:val="28"/>
        </w:rPr>
        <w:t>，我公司确认其以下签章是真实有效的。</w:t>
      </w:r>
    </w:p>
    <w:p w:rsidR="0001177E" w:rsidRDefault="0001177E">
      <w:pPr>
        <w:ind w:firstLine="648"/>
        <w:rPr>
          <w:rFonts w:asciiTheme="minorEastAsia" w:eastAsiaTheme="minorEastAsia" w:hAnsiTheme="minorEastAsia"/>
          <w:sz w:val="28"/>
        </w:rPr>
      </w:pPr>
    </w:p>
    <w:p w:rsidR="0001177E" w:rsidRDefault="0001177E">
      <w:pPr>
        <w:ind w:firstLine="648"/>
        <w:rPr>
          <w:rFonts w:asciiTheme="minorEastAsia" w:eastAsiaTheme="minorEastAsia" w:hAnsiTheme="minorEastAsia"/>
          <w:sz w:val="28"/>
        </w:rPr>
      </w:pPr>
    </w:p>
    <w:p w:rsidR="0001177E" w:rsidRDefault="008B4CD7">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01177E" w:rsidRDefault="0001177E">
      <w:pPr>
        <w:ind w:firstLine="648"/>
        <w:rPr>
          <w:rFonts w:asciiTheme="minorEastAsia" w:eastAsiaTheme="minorEastAsia" w:hAnsiTheme="minorEastAsia"/>
          <w:sz w:val="28"/>
        </w:rPr>
      </w:pPr>
    </w:p>
    <w:p w:rsidR="0001177E" w:rsidRDefault="008B4CD7">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w:t>
      </w:r>
      <w:r>
        <w:rPr>
          <w:rFonts w:asciiTheme="minorEastAsia" w:eastAsiaTheme="minorEastAsia" w:hAnsiTheme="minorEastAsia" w:hint="eastAsia"/>
          <w:sz w:val="28"/>
        </w:rPr>
        <w:t>法定代表人签章：</w:t>
      </w:r>
    </w:p>
    <w:tbl>
      <w:tblPr>
        <w:tblStyle w:val="a9"/>
        <w:tblW w:w="0" w:type="auto"/>
        <w:jc w:val="center"/>
        <w:tblLook w:val="04A0" w:firstRow="1" w:lastRow="0" w:firstColumn="1" w:lastColumn="0" w:noHBand="0" w:noVBand="1"/>
      </w:tblPr>
      <w:tblGrid>
        <w:gridCol w:w="7338"/>
      </w:tblGrid>
      <w:tr w:rsidR="0001177E">
        <w:trPr>
          <w:trHeight w:val="2469"/>
          <w:jc w:val="center"/>
        </w:trPr>
        <w:tc>
          <w:tcPr>
            <w:tcW w:w="7338" w:type="dxa"/>
          </w:tcPr>
          <w:p w:rsidR="0001177E" w:rsidRDefault="0001177E">
            <w:pPr>
              <w:jc w:val="center"/>
              <w:rPr>
                <w:rFonts w:asciiTheme="minorEastAsia" w:eastAsiaTheme="minorEastAsia" w:hAnsiTheme="minorEastAsia"/>
                <w:sz w:val="28"/>
                <w:szCs w:val="24"/>
                <w:u w:val="single"/>
              </w:rPr>
            </w:pPr>
          </w:p>
          <w:p w:rsidR="0001177E" w:rsidRDefault="008B4CD7">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01177E">
        <w:trPr>
          <w:trHeight w:val="2972"/>
          <w:jc w:val="center"/>
        </w:trPr>
        <w:tc>
          <w:tcPr>
            <w:tcW w:w="7338" w:type="dxa"/>
          </w:tcPr>
          <w:p w:rsidR="0001177E" w:rsidRDefault="0001177E">
            <w:pPr>
              <w:jc w:val="center"/>
              <w:rPr>
                <w:rFonts w:asciiTheme="minorEastAsia" w:eastAsiaTheme="minorEastAsia" w:hAnsiTheme="minorEastAsia"/>
                <w:sz w:val="28"/>
                <w:szCs w:val="24"/>
                <w:u w:val="single"/>
              </w:rPr>
            </w:pPr>
          </w:p>
          <w:p w:rsidR="0001177E" w:rsidRDefault="008B4CD7">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01177E" w:rsidRDefault="0001177E">
      <w:pPr>
        <w:jc w:val="left"/>
        <w:rPr>
          <w:rFonts w:asciiTheme="minorEastAsia" w:eastAsiaTheme="minorEastAsia" w:hAnsiTheme="minorEastAsia"/>
          <w:sz w:val="28"/>
          <w:szCs w:val="24"/>
          <w:u w:val="single"/>
        </w:rPr>
      </w:pPr>
    </w:p>
    <w:p w:rsidR="0001177E" w:rsidRDefault="0001177E">
      <w:pPr>
        <w:widowControl/>
        <w:jc w:val="left"/>
        <w:rPr>
          <w:rFonts w:asciiTheme="minorEastAsia" w:eastAsiaTheme="minorEastAsia" w:hAnsiTheme="minorEastAsia"/>
          <w:sz w:val="28"/>
          <w:szCs w:val="24"/>
        </w:rPr>
      </w:pPr>
    </w:p>
    <w:p w:rsidR="0001177E" w:rsidRDefault="008B4CD7">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w:t>
      </w:r>
      <w:r>
        <w:rPr>
          <w:rFonts w:asciiTheme="minorEastAsia" w:eastAsiaTheme="minorEastAsia" w:hAnsiTheme="minorEastAsia"/>
          <w:sz w:val="30"/>
          <w:szCs w:val="30"/>
        </w:rPr>
        <w:t>7</w:t>
      </w:r>
      <w:r>
        <w:rPr>
          <w:rFonts w:asciiTheme="minorEastAsia" w:eastAsiaTheme="minorEastAsia" w:hAnsiTheme="minorEastAsia" w:hint="eastAsia"/>
          <w:sz w:val="30"/>
          <w:szCs w:val="30"/>
        </w:rPr>
        <w:t>）：</w:t>
      </w:r>
    </w:p>
    <w:p w:rsidR="0001177E" w:rsidRDefault="008B4CD7">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行业基本资质材料</w:t>
      </w:r>
    </w:p>
    <w:p w:rsidR="0001177E" w:rsidRDefault="008B4CD7">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01177E" w:rsidRDefault="008B4CD7">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hint="eastAsia"/>
          <w:sz w:val="28"/>
          <w:szCs w:val="24"/>
        </w:rPr>
        <w:t>8</w:t>
      </w:r>
      <w:r>
        <w:rPr>
          <w:rFonts w:asciiTheme="minorEastAsia" w:eastAsiaTheme="minorEastAsia" w:hAnsiTheme="minorEastAsia" w:hint="eastAsia"/>
          <w:sz w:val="28"/>
          <w:szCs w:val="24"/>
        </w:rPr>
        <w:t>）投标文件封皮示例：（封皮贴于密封袋外）</w:t>
      </w:r>
    </w:p>
    <w:p w:rsidR="0001177E" w:rsidRDefault="008B4CD7">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标</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文</w:t>
      </w:r>
      <w:r>
        <w:rPr>
          <w:rFonts w:asciiTheme="minorEastAsia" w:eastAsiaTheme="minorEastAsia" w:hAnsiTheme="minorEastAsia" w:hint="eastAsia"/>
          <w:b/>
          <w:sz w:val="52"/>
          <w:szCs w:val="52"/>
        </w:rPr>
        <w:t xml:space="preserve">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01177E" w:rsidRDefault="0001177E">
      <w:pPr>
        <w:rPr>
          <w:rFonts w:asciiTheme="minorEastAsia" w:eastAsiaTheme="minorEastAsia" w:hAnsiTheme="minorEastAsia"/>
          <w:b/>
          <w:sz w:val="32"/>
          <w:szCs w:val="32"/>
          <w:u w:val="single"/>
        </w:rPr>
      </w:pPr>
    </w:p>
    <w:p w:rsidR="0001177E" w:rsidRDefault="008B4CD7">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01177E" w:rsidRDefault="0001177E">
      <w:pPr>
        <w:rPr>
          <w:rFonts w:asciiTheme="minorEastAsia" w:eastAsiaTheme="minorEastAsia" w:hAnsiTheme="minorEastAsia"/>
          <w:b/>
          <w:sz w:val="36"/>
          <w:szCs w:val="36"/>
        </w:rPr>
      </w:pPr>
    </w:p>
    <w:p w:rsidR="0001177E" w:rsidRDefault="0001177E">
      <w:pPr>
        <w:ind w:firstLineChars="196" w:firstLine="708"/>
        <w:rPr>
          <w:rFonts w:asciiTheme="minorEastAsia" w:eastAsiaTheme="minorEastAsia" w:hAnsiTheme="minorEastAsia"/>
          <w:b/>
          <w:sz w:val="36"/>
          <w:szCs w:val="36"/>
          <w:u w:val="single"/>
        </w:rPr>
      </w:pPr>
    </w:p>
    <w:p w:rsidR="0001177E" w:rsidRDefault="008B4CD7">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01177E" w:rsidRDefault="008B4CD7">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01177E" w:rsidRDefault="0001177E">
      <w:pPr>
        <w:rPr>
          <w:rFonts w:asciiTheme="minorEastAsia" w:eastAsiaTheme="minorEastAsia" w:hAnsiTheme="minorEastAsia"/>
          <w:b/>
          <w:sz w:val="36"/>
          <w:szCs w:val="36"/>
        </w:rPr>
      </w:pPr>
    </w:p>
    <w:p w:rsidR="0001177E" w:rsidRDefault="0001177E">
      <w:pPr>
        <w:rPr>
          <w:rFonts w:asciiTheme="minorEastAsia" w:eastAsiaTheme="minorEastAsia" w:hAnsiTheme="minorEastAsia"/>
          <w:b/>
          <w:sz w:val="36"/>
          <w:szCs w:val="36"/>
        </w:rPr>
      </w:pPr>
    </w:p>
    <w:p w:rsidR="0001177E" w:rsidRDefault="0001177E">
      <w:pPr>
        <w:rPr>
          <w:rFonts w:asciiTheme="minorEastAsia" w:eastAsiaTheme="minorEastAsia" w:hAnsiTheme="minorEastAsia"/>
          <w:b/>
          <w:sz w:val="32"/>
          <w:szCs w:val="32"/>
        </w:rPr>
      </w:pPr>
    </w:p>
    <w:p w:rsidR="0001177E" w:rsidRDefault="0001177E">
      <w:pPr>
        <w:rPr>
          <w:rFonts w:asciiTheme="minorEastAsia" w:eastAsiaTheme="minorEastAsia" w:hAnsiTheme="minorEastAsia"/>
          <w:b/>
          <w:sz w:val="32"/>
          <w:szCs w:val="32"/>
        </w:rPr>
      </w:pPr>
    </w:p>
    <w:p w:rsidR="0001177E" w:rsidRDefault="0001177E">
      <w:pPr>
        <w:rPr>
          <w:rFonts w:asciiTheme="minorEastAsia" w:eastAsiaTheme="minorEastAsia" w:hAnsiTheme="minorEastAsia"/>
          <w:b/>
          <w:sz w:val="32"/>
          <w:szCs w:val="32"/>
        </w:rPr>
      </w:pPr>
    </w:p>
    <w:p w:rsidR="0001177E" w:rsidRDefault="0001177E">
      <w:pPr>
        <w:rPr>
          <w:rFonts w:asciiTheme="minorEastAsia" w:eastAsiaTheme="minorEastAsia" w:hAnsiTheme="minorEastAsia"/>
          <w:b/>
          <w:sz w:val="32"/>
          <w:szCs w:val="32"/>
        </w:rPr>
      </w:pPr>
    </w:p>
    <w:p w:rsidR="0001177E" w:rsidRDefault="008B4CD7">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01177E" w:rsidRDefault="008B4CD7">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01177E" w:rsidRDefault="008B4CD7">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01177E" w:rsidRDefault="0001177E">
      <w:pPr>
        <w:rPr>
          <w:rFonts w:asciiTheme="minorEastAsia" w:eastAsiaTheme="minorEastAsia" w:hAnsiTheme="minorEastAsia"/>
          <w:b/>
          <w:bCs/>
          <w:sz w:val="28"/>
          <w:szCs w:val="28"/>
          <w:u w:val="single"/>
        </w:rPr>
      </w:pPr>
    </w:p>
    <w:p w:rsidR="0001177E" w:rsidRDefault="0001177E">
      <w:pPr>
        <w:jc w:val="left"/>
        <w:rPr>
          <w:rFonts w:asciiTheme="minorEastAsia" w:eastAsiaTheme="minorEastAsia" w:hAnsiTheme="minorEastAsia"/>
          <w:sz w:val="28"/>
          <w:szCs w:val="24"/>
          <w:u w:val="single"/>
        </w:rPr>
      </w:pPr>
    </w:p>
    <w:p w:rsidR="0001177E" w:rsidRDefault="0001177E">
      <w:pPr>
        <w:jc w:val="left"/>
        <w:rPr>
          <w:rFonts w:asciiTheme="minorEastAsia" w:eastAsiaTheme="minorEastAsia" w:hAnsiTheme="minorEastAsia"/>
          <w:sz w:val="28"/>
          <w:szCs w:val="24"/>
          <w:u w:val="single"/>
        </w:rPr>
      </w:pPr>
    </w:p>
    <w:p w:rsidR="0001177E" w:rsidRDefault="0001177E">
      <w:pPr>
        <w:jc w:val="left"/>
        <w:rPr>
          <w:rFonts w:asciiTheme="minorEastAsia" w:eastAsiaTheme="minorEastAsia" w:hAnsiTheme="minorEastAsia"/>
          <w:sz w:val="28"/>
          <w:szCs w:val="24"/>
          <w:u w:val="single"/>
        </w:rPr>
      </w:pPr>
    </w:p>
    <w:p w:rsidR="0001177E" w:rsidRDefault="0001177E">
      <w:pPr>
        <w:jc w:val="left"/>
        <w:rPr>
          <w:rFonts w:asciiTheme="minorEastAsia" w:eastAsiaTheme="minorEastAsia" w:hAnsiTheme="minorEastAsia"/>
          <w:sz w:val="28"/>
          <w:szCs w:val="24"/>
          <w:u w:val="single"/>
        </w:rPr>
      </w:pPr>
    </w:p>
    <w:p w:rsidR="0001177E" w:rsidRDefault="008B4CD7">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投标报价封皮示例：（封皮贴于密封袋外）</w:t>
      </w:r>
    </w:p>
    <w:p w:rsidR="0001177E" w:rsidRDefault="008B4CD7">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价</w:t>
      </w:r>
      <w:r>
        <w:rPr>
          <w:rFonts w:asciiTheme="minorEastAsia" w:eastAsiaTheme="minorEastAsia" w:hAnsiTheme="minorEastAsia" w:hint="eastAsia"/>
          <w:b/>
          <w:sz w:val="52"/>
          <w:szCs w:val="52"/>
        </w:rPr>
        <w:t xml:space="preserve"> </w:t>
      </w:r>
      <w:r>
        <w:rPr>
          <w:rFonts w:asciiTheme="minorEastAsia" w:eastAsiaTheme="minorEastAsia" w:hAnsiTheme="minorEastAsia" w:hint="eastAsia"/>
          <w:b/>
          <w:sz w:val="52"/>
          <w:szCs w:val="52"/>
        </w:rPr>
        <w:t>单</w:t>
      </w:r>
    </w:p>
    <w:p w:rsidR="0001177E" w:rsidRDefault="0001177E">
      <w:pPr>
        <w:rPr>
          <w:rFonts w:asciiTheme="minorEastAsia" w:eastAsiaTheme="minorEastAsia" w:hAnsiTheme="minorEastAsia"/>
          <w:b/>
          <w:sz w:val="32"/>
          <w:szCs w:val="32"/>
          <w:u w:val="single"/>
        </w:rPr>
      </w:pPr>
    </w:p>
    <w:p w:rsidR="0001177E" w:rsidRDefault="008B4CD7">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01177E" w:rsidRDefault="0001177E">
      <w:pPr>
        <w:rPr>
          <w:rFonts w:asciiTheme="minorEastAsia" w:eastAsiaTheme="minorEastAsia" w:hAnsiTheme="minorEastAsia"/>
          <w:b/>
          <w:sz w:val="36"/>
          <w:szCs w:val="36"/>
        </w:rPr>
      </w:pPr>
    </w:p>
    <w:p w:rsidR="0001177E" w:rsidRDefault="0001177E">
      <w:pPr>
        <w:ind w:firstLineChars="196" w:firstLine="708"/>
        <w:rPr>
          <w:rFonts w:asciiTheme="minorEastAsia" w:eastAsiaTheme="minorEastAsia" w:hAnsiTheme="minorEastAsia"/>
          <w:b/>
          <w:sz w:val="36"/>
          <w:szCs w:val="36"/>
          <w:u w:val="single"/>
        </w:rPr>
      </w:pPr>
    </w:p>
    <w:p w:rsidR="0001177E" w:rsidRDefault="008B4CD7">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项目</w:t>
      </w:r>
      <w:r>
        <w:rPr>
          <w:rFonts w:asciiTheme="minorEastAsia" w:eastAsiaTheme="minorEastAsia" w:hAnsiTheme="minorEastAsia" w:hint="eastAsia"/>
          <w:b/>
          <w:sz w:val="36"/>
          <w:szCs w:val="36"/>
          <w:u w:val="single"/>
        </w:rPr>
        <w:t xml:space="preserve">  </w:t>
      </w:r>
    </w:p>
    <w:p w:rsidR="0001177E" w:rsidRDefault="008B4CD7">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01177E" w:rsidRDefault="0001177E">
      <w:pPr>
        <w:rPr>
          <w:rFonts w:asciiTheme="minorEastAsia" w:eastAsiaTheme="minorEastAsia" w:hAnsiTheme="minorEastAsia"/>
          <w:b/>
          <w:sz w:val="36"/>
          <w:szCs w:val="36"/>
        </w:rPr>
      </w:pPr>
    </w:p>
    <w:p w:rsidR="0001177E" w:rsidRDefault="0001177E">
      <w:pPr>
        <w:rPr>
          <w:rFonts w:asciiTheme="minorEastAsia" w:eastAsiaTheme="minorEastAsia" w:hAnsiTheme="minorEastAsia"/>
          <w:b/>
          <w:sz w:val="36"/>
          <w:szCs w:val="36"/>
        </w:rPr>
      </w:pPr>
    </w:p>
    <w:p w:rsidR="0001177E" w:rsidRDefault="0001177E">
      <w:pPr>
        <w:rPr>
          <w:rFonts w:asciiTheme="minorEastAsia" w:eastAsiaTheme="minorEastAsia" w:hAnsiTheme="minorEastAsia"/>
          <w:b/>
          <w:sz w:val="32"/>
          <w:szCs w:val="32"/>
        </w:rPr>
      </w:pPr>
    </w:p>
    <w:p w:rsidR="0001177E" w:rsidRDefault="0001177E">
      <w:pPr>
        <w:rPr>
          <w:rFonts w:asciiTheme="minorEastAsia" w:eastAsiaTheme="minorEastAsia" w:hAnsiTheme="minorEastAsia"/>
          <w:b/>
          <w:sz w:val="32"/>
          <w:szCs w:val="32"/>
        </w:rPr>
      </w:pPr>
    </w:p>
    <w:p w:rsidR="0001177E" w:rsidRDefault="0001177E">
      <w:pPr>
        <w:rPr>
          <w:rFonts w:asciiTheme="minorEastAsia" w:eastAsiaTheme="minorEastAsia" w:hAnsiTheme="minorEastAsia"/>
          <w:b/>
          <w:sz w:val="32"/>
          <w:szCs w:val="32"/>
        </w:rPr>
      </w:pPr>
    </w:p>
    <w:p w:rsidR="0001177E" w:rsidRDefault="0001177E">
      <w:pPr>
        <w:rPr>
          <w:rFonts w:asciiTheme="minorEastAsia" w:eastAsiaTheme="minorEastAsia" w:hAnsiTheme="minorEastAsia"/>
          <w:b/>
          <w:sz w:val="32"/>
          <w:szCs w:val="32"/>
        </w:rPr>
      </w:pPr>
    </w:p>
    <w:p w:rsidR="0001177E" w:rsidRDefault="008B4CD7">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01177E" w:rsidRDefault="008B4CD7">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01177E" w:rsidRDefault="008B4CD7">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01177E" w:rsidRDefault="0001177E">
      <w:pPr>
        <w:jc w:val="left"/>
        <w:rPr>
          <w:rFonts w:asciiTheme="minorEastAsia" w:eastAsiaTheme="minorEastAsia" w:hAnsiTheme="minorEastAsia"/>
          <w:b/>
          <w:sz w:val="30"/>
          <w:szCs w:val="30"/>
        </w:rPr>
      </w:pPr>
    </w:p>
    <w:p w:rsidR="0001177E" w:rsidRDefault="008B4CD7">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01177E" w:rsidRDefault="0001177E">
      <w:pPr>
        <w:ind w:firstLineChars="900" w:firstLine="2711"/>
        <w:jc w:val="left"/>
        <w:rPr>
          <w:rFonts w:asciiTheme="minorEastAsia" w:eastAsiaTheme="minorEastAsia" w:hAnsiTheme="minorEastAsia"/>
          <w:b/>
          <w:sz w:val="30"/>
          <w:szCs w:val="30"/>
        </w:rPr>
      </w:pPr>
    </w:p>
    <w:p w:rsidR="0001177E" w:rsidRDefault="0001177E">
      <w:pPr>
        <w:ind w:firstLineChars="900" w:firstLine="2711"/>
        <w:jc w:val="left"/>
        <w:rPr>
          <w:rFonts w:asciiTheme="minorEastAsia" w:eastAsiaTheme="minorEastAsia" w:hAnsiTheme="minorEastAsia"/>
          <w:b/>
          <w:sz w:val="30"/>
          <w:szCs w:val="30"/>
        </w:rPr>
      </w:pPr>
    </w:p>
    <w:p w:rsidR="0001177E" w:rsidRDefault="0001177E">
      <w:pPr>
        <w:ind w:firstLineChars="900" w:firstLine="2711"/>
        <w:jc w:val="left"/>
        <w:rPr>
          <w:rFonts w:asciiTheme="minorEastAsia" w:eastAsiaTheme="minorEastAsia" w:hAnsiTheme="minorEastAsia"/>
          <w:b/>
          <w:sz w:val="30"/>
          <w:szCs w:val="30"/>
        </w:rPr>
      </w:pPr>
    </w:p>
    <w:p w:rsidR="0001177E" w:rsidRDefault="008B4CD7">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01177E">
        <w:trPr>
          <w:cantSplit/>
          <w:trHeight w:val="13011"/>
        </w:trPr>
        <w:tc>
          <w:tcPr>
            <w:tcW w:w="4219" w:type="dxa"/>
            <w:textDirection w:val="tbRl"/>
          </w:tcPr>
          <w:p w:rsidR="0001177E" w:rsidRDefault="0001177E">
            <w:pPr>
              <w:ind w:rightChars="-70" w:right="-147" w:firstLineChars="450" w:firstLine="949"/>
              <w:rPr>
                <w:rFonts w:asciiTheme="minorEastAsia" w:eastAsiaTheme="minorEastAsia" w:hAnsiTheme="minorEastAsia"/>
                <w:b/>
              </w:rPr>
            </w:pPr>
          </w:p>
          <w:p w:rsidR="0001177E" w:rsidRDefault="008B4CD7">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w:t>
            </w:r>
            <w:r>
              <w:rPr>
                <w:rFonts w:asciiTheme="minorEastAsia" w:eastAsiaTheme="minorEastAsia" w:hAnsiTheme="minorEastAsia" w:hint="eastAsia"/>
                <w:b/>
              </w:rPr>
              <w:t xml:space="preserve">                                                                             </w:t>
            </w:r>
            <w:r>
              <w:rPr>
                <w:rFonts w:asciiTheme="minorEastAsia" w:eastAsiaTheme="minorEastAsia" w:hAnsiTheme="minorEastAsia" w:hint="eastAsia"/>
                <w:b/>
              </w:rPr>
              <w:t>法定代表人</w:t>
            </w:r>
          </w:p>
          <w:p w:rsidR="0001177E" w:rsidRDefault="0001177E">
            <w:pPr>
              <w:ind w:left="113" w:rightChars="-70" w:right="-147"/>
              <w:rPr>
                <w:rFonts w:asciiTheme="minorEastAsia" w:eastAsiaTheme="minorEastAsia" w:hAnsiTheme="minorEastAsia"/>
                <w:b/>
                <w:sz w:val="32"/>
                <w:szCs w:val="32"/>
              </w:rPr>
            </w:pPr>
          </w:p>
          <w:p w:rsidR="0001177E" w:rsidRDefault="008B4CD7">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封</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条</w:t>
            </w:r>
          </w:p>
          <w:p w:rsidR="0001177E" w:rsidRDefault="0001177E">
            <w:pPr>
              <w:ind w:left="113" w:rightChars="-70" w:right="-147"/>
              <w:rPr>
                <w:rFonts w:asciiTheme="minorEastAsia" w:eastAsiaTheme="minorEastAsia" w:hAnsiTheme="minorEastAsia"/>
                <w:b/>
                <w:sz w:val="24"/>
              </w:rPr>
            </w:pPr>
          </w:p>
          <w:p w:rsidR="0001177E" w:rsidRDefault="0001177E">
            <w:pPr>
              <w:ind w:left="113" w:rightChars="-70" w:right="-147"/>
              <w:rPr>
                <w:rFonts w:asciiTheme="minorEastAsia" w:eastAsiaTheme="minorEastAsia" w:hAnsiTheme="minorEastAsia"/>
                <w:b/>
                <w:sz w:val="24"/>
              </w:rPr>
            </w:pPr>
          </w:p>
          <w:p w:rsidR="0001177E" w:rsidRDefault="008B4CD7">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w:t>
            </w:r>
            <w:r>
              <w:rPr>
                <w:rFonts w:asciiTheme="minorEastAsia" w:eastAsiaTheme="minorEastAsia" w:hAnsiTheme="minorEastAsia" w:hint="eastAsia"/>
                <w:b/>
              </w:rPr>
              <w:t xml:space="preserve">                                             </w:t>
            </w:r>
            <w:r>
              <w:rPr>
                <w:rFonts w:asciiTheme="minorEastAsia" w:eastAsiaTheme="minorEastAsia" w:hAnsiTheme="minorEastAsia" w:hint="eastAsia"/>
                <w:b/>
              </w:rPr>
              <w:t xml:space="preserve">                              </w:t>
            </w:r>
            <w:r>
              <w:rPr>
                <w:rFonts w:asciiTheme="minorEastAsia" w:eastAsiaTheme="minorEastAsia" w:hAnsiTheme="minorEastAsia" w:hint="eastAsia"/>
                <w:b/>
              </w:rPr>
              <w:t>单位公章</w:t>
            </w:r>
          </w:p>
          <w:p w:rsidR="0001177E" w:rsidRDefault="008B4CD7">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w:t>
            </w:r>
            <w:r>
              <w:rPr>
                <w:rFonts w:asciiTheme="minorEastAsia" w:eastAsiaTheme="minorEastAsia" w:hAnsiTheme="minorEastAsia" w:hint="eastAsia"/>
                <w:b/>
              </w:rPr>
              <w:t>月</w:t>
            </w:r>
            <w:r>
              <w:rPr>
                <w:rFonts w:asciiTheme="minorEastAsia" w:eastAsiaTheme="minorEastAsia" w:hAnsiTheme="minorEastAsia" w:hint="eastAsia"/>
                <w:b/>
              </w:rPr>
              <w:t xml:space="preserve">    </w:t>
            </w:r>
            <w:r>
              <w:rPr>
                <w:rFonts w:asciiTheme="minorEastAsia" w:eastAsiaTheme="minorEastAsia" w:hAnsiTheme="minorEastAsia" w:hint="eastAsia"/>
                <w:b/>
              </w:rPr>
              <w:t>日封</w:t>
            </w:r>
          </w:p>
        </w:tc>
      </w:tr>
    </w:tbl>
    <w:p w:rsidR="0001177E" w:rsidRDefault="0001177E">
      <w:pPr>
        <w:jc w:val="left"/>
        <w:rPr>
          <w:rFonts w:asciiTheme="minorEastAsia" w:eastAsiaTheme="minorEastAsia" w:hAnsiTheme="minorEastAsia"/>
          <w:b/>
          <w:sz w:val="30"/>
          <w:szCs w:val="30"/>
        </w:rPr>
      </w:pPr>
    </w:p>
    <w:sectPr w:rsidR="000117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CD7" w:rsidRDefault="008B4CD7" w:rsidP="00AA3A29">
      <w:r>
        <w:separator/>
      </w:r>
    </w:p>
  </w:endnote>
  <w:endnote w:type="continuationSeparator" w:id="0">
    <w:p w:rsidR="008B4CD7" w:rsidRDefault="008B4CD7" w:rsidP="00AA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CD7" w:rsidRDefault="008B4CD7" w:rsidP="00AA3A29">
      <w:r>
        <w:separator/>
      </w:r>
    </w:p>
  </w:footnote>
  <w:footnote w:type="continuationSeparator" w:id="0">
    <w:p w:rsidR="008B4CD7" w:rsidRDefault="008B4CD7" w:rsidP="00AA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2AB85CE"/>
    <w:multiLevelType w:val="singleLevel"/>
    <w:tmpl w:val="42AB85CE"/>
    <w:lvl w:ilvl="0">
      <w:start w:val="4"/>
      <w:numFmt w:val="chineseCounting"/>
      <w:suff w:val="nothing"/>
      <w:lvlText w:val="%1、"/>
      <w:lvlJc w:val="left"/>
      <w:rPr>
        <w:rFonts w:hint="eastAsia"/>
      </w:rPr>
    </w:lvl>
  </w:abstractNum>
  <w:abstractNum w:abstractNumId="7">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10">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10"/>
  </w:num>
  <w:num w:numId="4">
    <w:abstractNumId w:val="0"/>
  </w:num>
  <w:num w:numId="5">
    <w:abstractNumId w:val="4"/>
  </w:num>
  <w:num w:numId="6">
    <w:abstractNumId w:val="8"/>
  </w:num>
  <w:num w:numId="7">
    <w:abstractNumId w:val="5"/>
  </w:num>
  <w:num w:numId="8">
    <w:abstractNumId w:val="11"/>
  </w:num>
  <w:num w:numId="9">
    <w:abstractNumId w:val="9"/>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1177E"/>
    <w:rsid w:val="000210C2"/>
    <w:rsid w:val="0003678A"/>
    <w:rsid w:val="00040183"/>
    <w:rsid w:val="00046770"/>
    <w:rsid w:val="00070801"/>
    <w:rsid w:val="000B00A9"/>
    <w:rsid w:val="000B16B7"/>
    <w:rsid w:val="000B5665"/>
    <w:rsid w:val="000C470F"/>
    <w:rsid w:val="000C5D0F"/>
    <w:rsid w:val="000C7753"/>
    <w:rsid w:val="000D5B6E"/>
    <w:rsid w:val="000E0FAB"/>
    <w:rsid w:val="000E6281"/>
    <w:rsid w:val="000F2F29"/>
    <w:rsid w:val="000F4956"/>
    <w:rsid w:val="0010592B"/>
    <w:rsid w:val="00106038"/>
    <w:rsid w:val="001278E5"/>
    <w:rsid w:val="00137FEC"/>
    <w:rsid w:val="00141D13"/>
    <w:rsid w:val="001501ED"/>
    <w:rsid w:val="00164E81"/>
    <w:rsid w:val="00175D73"/>
    <w:rsid w:val="00185190"/>
    <w:rsid w:val="001970C4"/>
    <w:rsid w:val="001A7380"/>
    <w:rsid w:val="001D1F26"/>
    <w:rsid w:val="002119F2"/>
    <w:rsid w:val="00215EB1"/>
    <w:rsid w:val="0022262C"/>
    <w:rsid w:val="002229DB"/>
    <w:rsid w:val="00231E91"/>
    <w:rsid w:val="00233F1A"/>
    <w:rsid w:val="0024416C"/>
    <w:rsid w:val="00251A5F"/>
    <w:rsid w:val="00271F5C"/>
    <w:rsid w:val="0027429D"/>
    <w:rsid w:val="00277BC2"/>
    <w:rsid w:val="002855DF"/>
    <w:rsid w:val="002909B1"/>
    <w:rsid w:val="00295A06"/>
    <w:rsid w:val="002A7876"/>
    <w:rsid w:val="002C68A0"/>
    <w:rsid w:val="002E1CDF"/>
    <w:rsid w:val="002E2030"/>
    <w:rsid w:val="00304E01"/>
    <w:rsid w:val="00321082"/>
    <w:rsid w:val="0033212F"/>
    <w:rsid w:val="003533D9"/>
    <w:rsid w:val="003815A4"/>
    <w:rsid w:val="003836AE"/>
    <w:rsid w:val="00397256"/>
    <w:rsid w:val="003A159D"/>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5AB0"/>
    <w:rsid w:val="004C5D00"/>
    <w:rsid w:val="004D2AFA"/>
    <w:rsid w:val="004D44D6"/>
    <w:rsid w:val="004E532C"/>
    <w:rsid w:val="004E7EF2"/>
    <w:rsid w:val="004F365B"/>
    <w:rsid w:val="005255EB"/>
    <w:rsid w:val="00533B73"/>
    <w:rsid w:val="00535910"/>
    <w:rsid w:val="00564586"/>
    <w:rsid w:val="005762A9"/>
    <w:rsid w:val="00581E05"/>
    <w:rsid w:val="00594C3C"/>
    <w:rsid w:val="005B54DB"/>
    <w:rsid w:val="005C1A60"/>
    <w:rsid w:val="005C336E"/>
    <w:rsid w:val="005D107E"/>
    <w:rsid w:val="005D128E"/>
    <w:rsid w:val="005D2121"/>
    <w:rsid w:val="005F752C"/>
    <w:rsid w:val="005F77D7"/>
    <w:rsid w:val="006129A6"/>
    <w:rsid w:val="00645358"/>
    <w:rsid w:val="00651383"/>
    <w:rsid w:val="00651447"/>
    <w:rsid w:val="006649C5"/>
    <w:rsid w:val="00670D42"/>
    <w:rsid w:val="0067429F"/>
    <w:rsid w:val="00676B07"/>
    <w:rsid w:val="00691CD1"/>
    <w:rsid w:val="006C02CE"/>
    <w:rsid w:val="006D1732"/>
    <w:rsid w:val="006E57C4"/>
    <w:rsid w:val="006F6925"/>
    <w:rsid w:val="007130F5"/>
    <w:rsid w:val="007309EF"/>
    <w:rsid w:val="00743A8C"/>
    <w:rsid w:val="00750D08"/>
    <w:rsid w:val="00753490"/>
    <w:rsid w:val="007641DA"/>
    <w:rsid w:val="007710CB"/>
    <w:rsid w:val="00777933"/>
    <w:rsid w:val="007828B4"/>
    <w:rsid w:val="007851EE"/>
    <w:rsid w:val="0079760E"/>
    <w:rsid w:val="007B468F"/>
    <w:rsid w:val="007C0DEC"/>
    <w:rsid w:val="007D1D8D"/>
    <w:rsid w:val="007E2E7C"/>
    <w:rsid w:val="007F4323"/>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B4CD7"/>
    <w:rsid w:val="008C1FAE"/>
    <w:rsid w:val="008C6BEE"/>
    <w:rsid w:val="008D34F8"/>
    <w:rsid w:val="00901FC8"/>
    <w:rsid w:val="00906F59"/>
    <w:rsid w:val="009306AF"/>
    <w:rsid w:val="00942576"/>
    <w:rsid w:val="0096688D"/>
    <w:rsid w:val="00975EE2"/>
    <w:rsid w:val="009822A8"/>
    <w:rsid w:val="00990E23"/>
    <w:rsid w:val="00991524"/>
    <w:rsid w:val="009946FE"/>
    <w:rsid w:val="00996EF6"/>
    <w:rsid w:val="009C73A0"/>
    <w:rsid w:val="009E0C89"/>
    <w:rsid w:val="00A00C8F"/>
    <w:rsid w:val="00A02749"/>
    <w:rsid w:val="00A12A1D"/>
    <w:rsid w:val="00A22ECC"/>
    <w:rsid w:val="00A25FB9"/>
    <w:rsid w:val="00A34BF4"/>
    <w:rsid w:val="00A37F9C"/>
    <w:rsid w:val="00A448DA"/>
    <w:rsid w:val="00A472E2"/>
    <w:rsid w:val="00A51B7D"/>
    <w:rsid w:val="00A56177"/>
    <w:rsid w:val="00A71D14"/>
    <w:rsid w:val="00A86DE9"/>
    <w:rsid w:val="00A87B0F"/>
    <w:rsid w:val="00AA3A29"/>
    <w:rsid w:val="00AA7763"/>
    <w:rsid w:val="00AB08CB"/>
    <w:rsid w:val="00AB5D4D"/>
    <w:rsid w:val="00AC3296"/>
    <w:rsid w:val="00AC458A"/>
    <w:rsid w:val="00AC5248"/>
    <w:rsid w:val="00AC74D6"/>
    <w:rsid w:val="00AD07F6"/>
    <w:rsid w:val="00AD360C"/>
    <w:rsid w:val="00AD6CD9"/>
    <w:rsid w:val="00AE2937"/>
    <w:rsid w:val="00B0370E"/>
    <w:rsid w:val="00B05E3C"/>
    <w:rsid w:val="00B4134D"/>
    <w:rsid w:val="00B52A60"/>
    <w:rsid w:val="00B60C02"/>
    <w:rsid w:val="00B61860"/>
    <w:rsid w:val="00B7069B"/>
    <w:rsid w:val="00B75E69"/>
    <w:rsid w:val="00B77876"/>
    <w:rsid w:val="00B81CE3"/>
    <w:rsid w:val="00B86D37"/>
    <w:rsid w:val="00B86E47"/>
    <w:rsid w:val="00BA00A4"/>
    <w:rsid w:val="00BB628C"/>
    <w:rsid w:val="00BC784D"/>
    <w:rsid w:val="00BD3E57"/>
    <w:rsid w:val="00BD4303"/>
    <w:rsid w:val="00BD6201"/>
    <w:rsid w:val="00BD73D1"/>
    <w:rsid w:val="00BE2846"/>
    <w:rsid w:val="00BF6492"/>
    <w:rsid w:val="00C3620A"/>
    <w:rsid w:val="00C406FD"/>
    <w:rsid w:val="00C94771"/>
    <w:rsid w:val="00C95940"/>
    <w:rsid w:val="00CC1BDB"/>
    <w:rsid w:val="00CC1EBC"/>
    <w:rsid w:val="00CC58C0"/>
    <w:rsid w:val="00CD0B3C"/>
    <w:rsid w:val="00CD7897"/>
    <w:rsid w:val="00D1667C"/>
    <w:rsid w:val="00D2464F"/>
    <w:rsid w:val="00D76D27"/>
    <w:rsid w:val="00D80E0C"/>
    <w:rsid w:val="00D83C87"/>
    <w:rsid w:val="00DA18DA"/>
    <w:rsid w:val="00DA6140"/>
    <w:rsid w:val="00DC2239"/>
    <w:rsid w:val="00DD69BF"/>
    <w:rsid w:val="00DE3E45"/>
    <w:rsid w:val="00DE7B6B"/>
    <w:rsid w:val="00DF6ED9"/>
    <w:rsid w:val="00E1012D"/>
    <w:rsid w:val="00E20956"/>
    <w:rsid w:val="00E23B94"/>
    <w:rsid w:val="00E47FFB"/>
    <w:rsid w:val="00E54125"/>
    <w:rsid w:val="00E5701B"/>
    <w:rsid w:val="00E65E20"/>
    <w:rsid w:val="00E71CAF"/>
    <w:rsid w:val="00E8052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743E"/>
    <w:rsid w:val="00F77E64"/>
    <w:rsid w:val="00F843FC"/>
    <w:rsid w:val="00F84E72"/>
    <w:rsid w:val="00FC5D83"/>
    <w:rsid w:val="00FD446D"/>
    <w:rsid w:val="0C5A1CC3"/>
    <w:rsid w:val="11D13845"/>
    <w:rsid w:val="1C7F652D"/>
    <w:rsid w:val="1E5E5E27"/>
    <w:rsid w:val="1E8D11EB"/>
    <w:rsid w:val="2236384B"/>
    <w:rsid w:val="37074CE5"/>
    <w:rsid w:val="3814414B"/>
    <w:rsid w:val="3AA17591"/>
    <w:rsid w:val="42813C25"/>
    <w:rsid w:val="48517548"/>
    <w:rsid w:val="51464CCF"/>
    <w:rsid w:val="5694614E"/>
    <w:rsid w:val="65EA03F8"/>
    <w:rsid w:val="6CB3496E"/>
    <w:rsid w:val="716B25F9"/>
    <w:rsid w:val="7A217BDB"/>
    <w:rsid w:val="7C506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rPr>
      <w:rFonts w:ascii="Times New Roman" w:hAnsi="Times New Roman"/>
      <w:szCs w:val="24"/>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paragraph" w:customStyle="1" w:styleId="10">
    <w:name w:val="正文1"/>
    <w:basedOn w:val="a"/>
    <w:qFormat/>
    <w:pPr>
      <w:widowControl/>
      <w:spacing w:after="200" w:line="300" w:lineRule="atLeast"/>
      <w:jc w:val="left"/>
    </w:pPr>
    <w:rPr>
      <w:rFonts w:cs="宋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rPr>
      <w:rFonts w:ascii="Times New Roman" w:hAnsi="Times New Roman"/>
      <w:szCs w:val="24"/>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rPr>
      <w:b/>
      <w:bCs/>
    </w:rPr>
  </w:style>
  <w:style w:type="table" w:styleId="a9">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
    <w:name w:val="列出段落1"/>
    <w:basedOn w:val="a"/>
    <w:uiPriority w:val="99"/>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paragraph" w:customStyle="1" w:styleId="10">
    <w:name w:val="正文1"/>
    <w:basedOn w:val="a"/>
    <w:qFormat/>
    <w:pPr>
      <w:widowControl/>
      <w:spacing w:after="200" w:line="300" w:lineRule="atLeast"/>
      <w:jc w:val="left"/>
    </w:pPr>
    <w:rPr>
      <w:rFonts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14187-E75F-47A6-A710-D068491B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5</TotalTime>
  <Pages>18</Pages>
  <Words>743</Words>
  <Characters>4236</Characters>
  <Application>Microsoft Office Word</Application>
  <DocSecurity>0</DocSecurity>
  <Lines>35</Lines>
  <Paragraphs>9</Paragraphs>
  <ScaleCrop>false</ScaleCrop>
  <Company>Dell Computer</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99</cp:revision>
  <dcterms:created xsi:type="dcterms:W3CDTF">2017-08-23T03:19:00Z</dcterms:created>
  <dcterms:modified xsi:type="dcterms:W3CDTF">2021-02-09T11:05:00Z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