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F79B" w14:textId="77777777" w:rsidR="00F56DF7" w:rsidRDefault="00F56DF7">
      <w:pPr>
        <w:tabs>
          <w:tab w:val="left" w:pos="6420"/>
        </w:tabs>
        <w:spacing w:line="360" w:lineRule="auto"/>
        <w:rPr>
          <w:rFonts w:ascii="宋体" w:hAnsi="宋体" w:cs="宋体"/>
          <w:sz w:val="44"/>
          <w:szCs w:val="44"/>
        </w:rPr>
      </w:pPr>
    </w:p>
    <w:p w14:paraId="44ACCD33" w14:textId="2F7BDA30" w:rsidR="00F56DF7" w:rsidRDefault="004B588D">
      <w:pPr>
        <w:tabs>
          <w:tab w:val="left" w:pos="6420"/>
        </w:tabs>
        <w:spacing w:line="360" w:lineRule="auto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红星白酒产业园迁建项目</w:t>
      </w:r>
      <w:r w:rsidR="00331194">
        <w:rPr>
          <w:rFonts w:ascii="微软雅黑" w:eastAsia="微软雅黑" w:hAnsi="微软雅黑" w:cs="微软雅黑" w:hint="eastAsia"/>
          <w:b/>
          <w:bCs/>
          <w:sz w:val="52"/>
          <w:szCs w:val="52"/>
        </w:rPr>
        <w:t>一</w:t>
      </w: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期</w:t>
      </w:r>
    </w:p>
    <w:p w14:paraId="3448F9D7" w14:textId="34999BAA" w:rsidR="003E60B7" w:rsidRDefault="003023E3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  <w:bookmarkStart w:id="0" w:name="_Toc9369"/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曲粉输送车</w:t>
      </w:r>
      <w:r w:rsidR="001A4217">
        <w:rPr>
          <w:rFonts w:ascii="微软雅黑" w:eastAsia="微软雅黑" w:hAnsi="微软雅黑" w:cs="微软雅黑" w:hint="eastAsia"/>
          <w:b/>
          <w:bCs/>
          <w:sz w:val="52"/>
          <w:szCs w:val="52"/>
        </w:rPr>
        <w:t>项目</w:t>
      </w:r>
    </w:p>
    <w:p w14:paraId="6EA57E8D" w14:textId="77777777" w:rsidR="00F56DF7" w:rsidRDefault="003E60B7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技术要求</w:t>
      </w:r>
      <w:bookmarkEnd w:id="0"/>
    </w:p>
    <w:p w14:paraId="5DF4D212" w14:textId="77777777" w:rsidR="00F56DF7" w:rsidRDefault="00F56DF7">
      <w:pPr>
        <w:spacing w:line="360" w:lineRule="auto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14:paraId="142BD748" w14:textId="77777777" w:rsidR="00F56DF7" w:rsidRDefault="00F56DF7"/>
    <w:p w14:paraId="70EE975B" w14:textId="77777777" w:rsidR="00F56DF7" w:rsidRDefault="00F56DF7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14:paraId="0C3172BA" w14:textId="77777777" w:rsidR="00F56DF7" w:rsidRDefault="00F56DF7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14:paraId="600AF600" w14:textId="7D6C474A" w:rsidR="00F56DF7" w:rsidRDefault="004B588D">
      <w:pPr>
        <w:spacing w:line="360" w:lineRule="auto"/>
        <w:jc w:val="center"/>
        <w:rPr>
          <w:rFonts w:ascii="微软雅黑" w:eastAsia="微软雅黑" w:hAnsi="微软雅黑" w:cs="微软雅黑"/>
          <w:b/>
          <w:sz w:val="52"/>
          <w:szCs w:val="52"/>
        </w:rPr>
        <w:sectPr w:rsidR="00F56DF7">
          <w:headerReference w:type="default" r:id="rId10"/>
          <w:footerReference w:type="default" r:id="rId11"/>
          <w:pgSz w:w="11906" w:h="16838"/>
          <w:pgMar w:top="1558" w:right="1418" w:bottom="1558" w:left="1701" w:header="709" w:footer="851" w:gutter="0"/>
          <w:pgNumType w:start="1"/>
          <w:cols w:space="720"/>
          <w:docGrid w:linePitch="312"/>
        </w:sect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二零二</w:t>
      </w:r>
      <w:r w:rsidR="00360971">
        <w:rPr>
          <w:rFonts w:ascii="微软雅黑" w:eastAsia="微软雅黑" w:hAnsi="微软雅黑" w:cs="微软雅黑" w:hint="eastAsia"/>
          <w:b/>
          <w:bCs/>
          <w:sz w:val="52"/>
          <w:szCs w:val="52"/>
        </w:rPr>
        <w:t>二</w:t>
      </w: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年</w:t>
      </w:r>
      <w:r w:rsidR="003023E3">
        <w:rPr>
          <w:rFonts w:ascii="微软雅黑" w:eastAsia="微软雅黑" w:hAnsi="微软雅黑" w:cs="微软雅黑" w:hint="eastAsia"/>
          <w:b/>
          <w:bCs/>
          <w:sz w:val="52"/>
          <w:szCs w:val="52"/>
        </w:rPr>
        <w:t>五</w:t>
      </w: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月</w:t>
      </w:r>
    </w:p>
    <w:sdt>
      <w:sdtPr>
        <w:rPr>
          <w:rFonts w:ascii="宋体" w:eastAsia="宋体" w:hAnsi="宋体"/>
          <w:sz w:val="24"/>
          <w:szCs w:val="28"/>
        </w:rPr>
        <w:id w:val="14747041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F8C5331" w14:textId="77777777" w:rsidR="00F56DF7" w:rsidRDefault="004B588D">
          <w:pPr>
            <w:spacing w:line="360" w:lineRule="auto"/>
            <w:jc w:val="center"/>
            <w:rPr>
              <w:rFonts w:ascii="宋体" w:eastAsia="宋体" w:hAnsi="宋体" w:cs="宋体"/>
              <w:sz w:val="32"/>
              <w:szCs w:val="32"/>
            </w:rPr>
          </w:pPr>
          <w:r>
            <w:rPr>
              <w:rFonts w:ascii="宋体" w:eastAsia="宋体" w:hAnsi="宋体" w:cs="宋体" w:hint="eastAsia"/>
              <w:sz w:val="32"/>
              <w:szCs w:val="32"/>
            </w:rPr>
            <w:t>目录</w:t>
          </w:r>
        </w:p>
        <w:p w14:paraId="0526E26F" w14:textId="77777777" w:rsidR="006941E2" w:rsidRDefault="004B588D">
          <w:pPr>
            <w:pStyle w:val="20"/>
            <w:tabs>
              <w:tab w:val="right" w:leader="dot" w:pos="8296"/>
            </w:tabs>
            <w:rPr>
              <w:noProof/>
            </w:rPr>
          </w:pPr>
          <w:r>
            <w:rPr>
              <w:rFonts w:ascii="宋体" w:eastAsia="宋体" w:hAnsi="宋体" w:cs="宋体" w:hint="eastAsia"/>
              <w:sz w:val="32"/>
              <w:szCs w:val="32"/>
            </w:rPr>
            <w:fldChar w:fldCharType="begin"/>
          </w:r>
          <w:r>
            <w:rPr>
              <w:rFonts w:ascii="宋体" w:eastAsia="宋体" w:hAnsi="宋体" w:cs="宋体" w:hint="eastAsia"/>
              <w:sz w:val="32"/>
              <w:szCs w:val="32"/>
            </w:rPr>
            <w:instrText xml:space="preserve">TOC \o "1-2" \h \u </w:instrText>
          </w:r>
          <w:r>
            <w:rPr>
              <w:rFonts w:ascii="宋体" w:eastAsia="宋体" w:hAnsi="宋体" w:cs="宋体" w:hint="eastAsia"/>
              <w:sz w:val="32"/>
              <w:szCs w:val="32"/>
            </w:rPr>
            <w:fldChar w:fldCharType="separate"/>
          </w:r>
          <w:hyperlink w:anchor="_Toc102726267" w:history="1">
            <w:r w:rsidR="006941E2" w:rsidRPr="009E02AB">
              <w:rPr>
                <w:rStyle w:val="ac"/>
                <w:rFonts w:ascii="宋体" w:hAnsi="宋体" w:cs="宋体" w:hint="eastAsia"/>
                <w:b/>
                <w:bCs/>
                <w:noProof/>
              </w:rPr>
              <w:t>一、项目简介</w:t>
            </w:r>
            <w:r w:rsidR="006941E2">
              <w:rPr>
                <w:noProof/>
              </w:rPr>
              <w:tab/>
            </w:r>
            <w:r w:rsidR="006941E2">
              <w:rPr>
                <w:noProof/>
              </w:rPr>
              <w:fldChar w:fldCharType="begin"/>
            </w:r>
            <w:r w:rsidR="006941E2">
              <w:rPr>
                <w:noProof/>
              </w:rPr>
              <w:instrText xml:space="preserve"> PAGEREF _Toc102726267 \h </w:instrText>
            </w:r>
            <w:r w:rsidR="006941E2">
              <w:rPr>
                <w:noProof/>
              </w:rPr>
            </w:r>
            <w:r w:rsidR="006941E2">
              <w:rPr>
                <w:noProof/>
              </w:rPr>
              <w:fldChar w:fldCharType="separate"/>
            </w:r>
            <w:r w:rsidR="006941E2">
              <w:rPr>
                <w:noProof/>
              </w:rPr>
              <w:t>3</w:t>
            </w:r>
            <w:r w:rsidR="006941E2">
              <w:rPr>
                <w:noProof/>
              </w:rPr>
              <w:fldChar w:fldCharType="end"/>
            </w:r>
          </w:hyperlink>
        </w:p>
        <w:p w14:paraId="248F339C" w14:textId="77777777" w:rsidR="006941E2" w:rsidRDefault="007735A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102726273" w:history="1">
            <w:r w:rsidR="006941E2" w:rsidRPr="009E02AB">
              <w:rPr>
                <w:rStyle w:val="ac"/>
                <w:rFonts w:ascii="宋体" w:hAnsi="宋体" w:cs="宋体" w:hint="eastAsia"/>
                <w:b/>
                <w:bCs/>
                <w:noProof/>
              </w:rPr>
              <w:t>二、采购内容</w:t>
            </w:r>
            <w:r w:rsidR="006941E2">
              <w:rPr>
                <w:noProof/>
              </w:rPr>
              <w:tab/>
            </w:r>
            <w:r w:rsidR="006941E2">
              <w:rPr>
                <w:noProof/>
              </w:rPr>
              <w:fldChar w:fldCharType="begin"/>
            </w:r>
            <w:r w:rsidR="006941E2">
              <w:rPr>
                <w:noProof/>
              </w:rPr>
              <w:instrText xml:space="preserve"> PAGEREF _Toc102726273 \h </w:instrText>
            </w:r>
            <w:r w:rsidR="006941E2">
              <w:rPr>
                <w:noProof/>
              </w:rPr>
            </w:r>
            <w:r w:rsidR="006941E2">
              <w:rPr>
                <w:noProof/>
              </w:rPr>
              <w:fldChar w:fldCharType="separate"/>
            </w:r>
            <w:r w:rsidR="006941E2">
              <w:rPr>
                <w:noProof/>
              </w:rPr>
              <w:t>3</w:t>
            </w:r>
            <w:r w:rsidR="006941E2">
              <w:rPr>
                <w:noProof/>
              </w:rPr>
              <w:fldChar w:fldCharType="end"/>
            </w:r>
          </w:hyperlink>
        </w:p>
        <w:p w14:paraId="24BBAE1B" w14:textId="77777777" w:rsidR="006941E2" w:rsidRDefault="007735A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102726274" w:history="1">
            <w:r w:rsidR="006941E2" w:rsidRPr="009E02AB">
              <w:rPr>
                <w:rStyle w:val="ac"/>
                <w:rFonts w:ascii="宋体" w:hAnsi="宋体" w:cs="宋体" w:hint="eastAsia"/>
                <w:b/>
                <w:bCs/>
                <w:noProof/>
              </w:rPr>
              <w:t>三、技术要求</w:t>
            </w:r>
            <w:r w:rsidR="006941E2">
              <w:rPr>
                <w:noProof/>
              </w:rPr>
              <w:tab/>
            </w:r>
            <w:r w:rsidR="006941E2">
              <w:rPr>
                <w:noProof/>
              </w:rPr>
              <w:fldChar w:fldCharType="begin"/>
            </w:r>
            <w:r w:rsidR="006941E2">
              <w:rPr>
                <w:noProof/>
              </w:rPr>
              <w:instrText xml:space="preserve"> PAGEREF _Toc102726274 \h </w:instrText>
            </w:r>
            <w:r w:rsidR="006941E2">
              <w:rPr>
                <w:noProof/>
              </w:rPr>
            </w:r>
            <w:r w:rsidR="006941E2">
              <w:rPr>
                <w:noProof/>
              </w:rPr>
              <w:fldChar w:fldCharType="separate"/>
            </w:r>
            <w:r w:rsidR="006941E2">
              <w:rPr>
                <w:noProof/>
              </w:rPr>
              <w:t>3</w:t>
            </w:r>
            <w:r w:rsidR="006941E2">
              <w:rPr>
                <w:noProof/>
              </w:rPr>
              <w:fldChar w:fldCharType="end"/>
            </w:r>
          </w:hyperlink>
        </w:p>
        <w:p w14:paraId="70F4822C" w14:textId="77777777" w:rsidR="006941E2" w:rsidRDefault="007735A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102726282" w:history="1">
            <w:r w:rsidR="006941E2" w:rsidRPr="009E02AB">
              <w:rPr>
                <w:rStyle w:val="ac"/>
                <w:rFonts w:ascii="宋体" w:hAnsi="宋体" w:cs="宋体" w:hint="eastAsia"/>
                <w:b/>
                <w:bCs/>
                <w:noProof/>
              </w:rPr>
              <w:t>四、品牌要求</w:t>
            </w:r>
            <w:r w:rsidR="006941E2">
              <w:rPr>
                <w:noProof/>
              </w:rPr>
              <w:tab/>
            </w:r>
            <w:r w:rsidR="006941E2">
              <w:rPr>
                <w:noProof/>
              </w:rPr>
              <w:fldChar w:fldCharType="begin"/>
            </w:r>
            <w:r w:rsidR="006941E2">
              <w:rPr>
                <w:noProof/>
              </w:rPr>
              <w:instrText xml:space="preserve"> PAGEREF _Toc102726282 \h </w:instrText>
            </w:r>
            <w:r w:rsidR="006941E2">
              <w:rPr>
                <w:noProof/>
              </w:rPr>
            </w:r>
            <w:r w:rsidR="006941E2">
              <w:rPr>
                <w:noProof/>
              </w:rPr>
              <w:fldChar w:fldCharType="separate"/>
            </w:r>
            <w:r w:rsidR="006941E2">
              <w:rPr>
                <w:noProof/>
              </w:rPr>
              <w:t>4</w:t>
            </w:r>
            <w:r w:rsidR="006941E2">
              <w:rPr>
                <w:noProof/>
              </w:rPr>
              <w:fldChar w:fldCharType="end"/>
            </w:r>
          </w:hyperlink>
        </w:p>
        <w:p w14:paraId="1007203A" w14:textId="77777777" w:rsidR="006941E2" w:rsidRDefault="007735A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102726286" w:history="1">
            <w:r w:rsidR="006941E2" w:rsidRPr="009E02AB">
              <w:rPr>
                <w:rStyle w:val="ac"/>
                <w:rFonts w:ascii="宋体" w:hAnsi="宋体" w:cs="宋体" w:hint="eastAsia"/>
                <w:b/>
                <w:bCs/>
                <w:noProof/>
              </w:rPr>
              <w:t>五、其他要求</w:t>
            </w:r>
            <w:r w:rsidR="006941E2">
              <w:rPr>
                <w:noProof/>
              </w:rPr>
              <w:tab/>
            </w:r>
            <w:r w:rsidR="006941E2">
              <w:rPr>
                <w:noProof/>
              </w:rPr>
              <w:fldChar w:fldCharType="begin"/>
            </w:r>
            <w:r w:rsidR="006941E2">
              <w:rPr>
                <w:noProof/>
              </w:rPr>
              <w:instrText xml:space="preserve"> PAGEREF _Toc102726286 \h </w:instrText>
            </w:r>
            <w:r w:rsidR="006941E2">
              <w:rPr>
                <w:noProof/>
              </w:rPr>
            </w:r>
            <w:r w:rsidR="006941E2">
              <w:rPr>
                <w:noProof/>
              </w:rPr>
              <w:fldChar w:fldCharType="separate"/>
            </w:r>
            <w:r w:rsidR="006941E2">
              <w:rPr>
                <w:noProof/>
              </w:rPr>
              <w:t>4</w:t>
            </w:r>
            <w:r w:rsidR="006941E2">
              <w:rPr>
                <w:noProof/>
              </w:rPr>
              <w:fldChar w:fldCharType="end"/>
            </w:r>
          </w:hyperlink>
        </w:p>
        <w:p w14:paraId="22E7A29B" w14:textId="77777777" w:rsidR="006941E2" w:rsidRDefault="007735A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102726292" w:history="1">
            <w:r w:rsidR="006941E2" w:rsidRPr="009E02AB">
              <w:rPr>
                <w:rStyle w:val="ac"/>
                <w:rFonts w:ascii="宋体" w:eastAsia="宋体" w:hAnsi="宋体" w:cs="宋体" w:hint="eastAsia"/>
                <w:b/>
                <w:noProof/>
              </w:rPr>
              <w:t>六、售后服务：</w:t>
            </w:r>
            <w:r w:rsidR="006941E2">
              <w:rPr>
                <w:noProof/>
              </w:rPr>
              <w:tab/>
            </w:r>
            <w:r w:rsidR="006941E2">
              <w:rPr>
                <w:noProof/>
              </w:rPr>
              <w:fldChar w:fldCharType="begin"/>
            </w:r>
            <w:r w:rsidR="006941E2">
              <w:rPr>
                <w:noProof/>
              </w:rPr>
              <w:instrText xml:space="preserve"> PAGEREF _Toc102726292 \h </w:instrText>
            </w:r>
            <w:r w:rsidR="006941E2">
              <w:rPr>
                <w:noProof/>
              </w:rPr>
            </w:r>
            <w:r w:rsidR="006941E2">
              <w:rPr>
                <w:noProof/>
              </w:rPr>
              <w:fldChar w:fldCharType="separate"/>
            </w:r>
            <w:r w:rsidR="006941E2">
              <w:rPr>
                <w:noProof/>
              </w:rPr>
              <w:t>4</w:t>
            </w:r>
            <w:r w:rsidR="006941E2">
              <w:rPr>
                <w:noProof/>
              </w:rPr>
              <w:fldChar w:fldCharType="end"/>
            </w:r>
          </w:hyperlink>
        </w:p>
        <w:p w14:paraId="2B55E4DC" w14:textId="24ABAD51" w:rsidR="006941E2" w:rsidRDefault="007735A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102726293" w:history="1">
            <w:r w:rsidR="006941E2" w:rsidRPr="009E02AB">
              <w:rPr>
                <w:rStyle w:val="ac"/>
                <w:rFonts w:ascii="宋体" w:eastAsia="宋体" w:hAnsi="宋体" w:cs="宋体" w:hint="eastAsia"/>
                <w:b/>
                <w:noProof/>
              </w:rPr>
              <w:t>七、验收要求</w:t>
            </w:r>
            <w:r w:rsidR="006941E2">
              <w:rPr>
                <w:noProof/>
              </w:rPr>
              <w:tab/>
            </w:r>
            <w:r w:rsidR="006941E2">
              <w:rPr>
                <w:noProof/>
              </w:rPr>
              <w:fldChar w:fldCharType="begin"/>
            </w:r>
            <w:r w:rsidR="006941E2">
              <w:rPr>
                <w:noProof/>
              </w:rPr>
              <w:instrText xml:space="preserve"> PAGEREF _Toc102726293 \h </w:instrText>
            </w:r>
            <w:r w:rsidR="006941E2">
              <w:rPr>
                <w:noProof/>
              </w:rPr>
            </w:r>
            <w:r w:rsidR="006941E2">
              <w:rPr>
                <w:noProof/>
              </w:rPr>
              <w:fldChar w:fldCharType="separate"/>
            </w:r>
            <w:r w:rsidR="006941E2">
              <w:rPr>
                <w:noProof/>
              </w:rPr>
              <w:t>4</w:t>
            </w:r>
            <w:r w:rsidR="006941E2">
              <w:rPr>
                <w:noProof/>
              </w:rPr>
              <w:fldChar w:fldCharType="end"/>
            </w:r>
          </w:hyperlink>
        </w:p>
        <w:p w14:paraId="19398984" w14:textId="27B48732" w:rsidR="006941E2" w:rsidRDefault="006941E2">
          <w:pPr>
            <w:pStyle w:val="20"/>
            <w:tabs>
              <w:tab w:val="right" w:leader="dot" w:pos="8296"/>
            </w:tabs>
            <w:rPr>
              <w:noProof/>
            </w:rPr>
          </w:pPr>
        </w:p>
        <w:p w14:paraId="24BE6A73" w14:textId="77777777" w:rsidR="00F56DF7" w:rsidRDefault="004B588D">
          <w:pPr>
            <w:spacing w:line="360" w:lineRule="auto"/>
          </w:pPr>
          <w:r>
            <w:rPr>
              <w:rFonts w:ascii="宋体" w:eastAsia="宋体" w:hAnsi="宋体" w:cs="宋体" w:hint="eastAsia"/>
              <w:szCs w:val="32"/>
            </w:rPr>
            <w:fldChar w:fldCharType="end"/>
          </w:r>
        </w:p>
      </w:sdtContent>
    </w:sdt>
    <w:p w14:paraId="38068961" w14:textId="77777777" w:rsidR="00F56DF7" w:rsidRDefault="00F56DF7">
      <w:pPr>
        <w:pStyle w:val="11212"/>
        <w:keepNext w:val="0"/>
        <w:keepLines w:val="0"/>
        <w:pageBreakBefore/>
        <w:spacing w:before="0" w:after="0" w:line="360" w:lineRule="auto"/>
        <w:rPr>
          <w:rFonts w:ascii="宋体" w:eastAsia="宋体" w:hAnsi="宋体"/>
          <w:sz w:val="24"/>
          <w:szCs w:val="24"/>
        </w:rPr>
      </w:pPr>
    </w:p>
    <w:p w14:paraId="6DD132A4" w14:textId="5D4E1608" w:rsidR="00073522" w:rsidRDefault="003E60B7" w:rsidP="00073522">
      <w:pPr>
        <w:spacing w:line="360" w:lineRule="auto"/>
        <w:outlineLvl w:val="1"/>
        <w:rPr>
          <w:rFonts w:ascii="宋体" w:hAnsi="宋体" w:cs="宋体"/>
          <w:b/>
          <w:bCs/>
          <w:sz w:val="24"/>
          <w:szCs w:val="24"/>
        </w:rPr>
      </w:pPr>
      <w:bookmarkStart w:id="1" w:name="_Toc52263328"/>
      <w:bookmarkStart w:id="2" w:name="_Toc102726267"/>
      <w:r>
        <w:rPr>
          <w:rFonts w:ascii="宋体" w:hAnsi="宋体" w:cs="宋体" w:hint="eastAsia"/>
          <w:b/>
          <w:bCs/>
          <w:sz w:val="24"/>
          <w:szCs w:val="24"/>
        </w:rPr>
        <w:t>一、</w:t>
      </w:r>
      <w:r w:rsidR="00EC39B8">
        <w:rPr>
          <w:rFonts w:ascii="宋体" w:hAnsi="宋体" w:cs="宋体" w:hint="eastAsia"/>
          <w:b/>
          <w:bCs/>
          <w:sz w:val="24"/>
          <w:szCs w:val="24"/>
        </w:rPr>
        <w:t>项目</w:t>
      </w:r>
      <w:r w:rsidR="00073522" w:rsidRPr="00073522">
        <w:rPr>
          <w:rFonts w:ascii="宋体" w:hAnsi="宋体" w:cs="宋体" w:hint="eastAsia"/>
          <w:b/>
          <w:bCs/>
          <w:sz w:val="24"/>
          <w:szCs w:val="24"/>
        </w:rPr>
        <w:t>简介</w:t>
      </w:r>
      <w:bookmarkEnd w:id="1"/>
      <w:bookmarkEnd w:id="2"/>
    </w:p>
    <w:p w14:paraId="0D90A6B5" w14:textId="493FFDD1" w:rsidR="00073522" w:rsidRPr="005D3A3F" w:rsidRDefault="00073522" w:rsidP="00073522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3" w:name="_Toc66566352"/>
      <w:bookmarkStart w:id="4" w:name="_Toc102726268"/>
      <w:r w:rsidRPr="00073522">
        <w:rPr>
          <w:rFonts w:ascii="宋体" w:eastAsia="宋体" w:hAnsi="宋体" w:cs="宋体"/>
          <w:sz w:val="24"/>
          <w:szCs w:val="24"/>
        </w:rPr>
        <w:t>项目名称：红星白酒产业园迁建项目</w:t>
      </w:r>
      <w:r w:rsidR="00331194">
        <w:rPr>
          <w:rFonts w:ascii="宋体" w:eastAsia="宋体" w:hAnsi="宋体" w:cs="宋体" w:hint="eastAsia"/>
          <w:sz w:val="24"/>
          <w:szCs w:val="24"/>
        </w:rPr>
        <w:t>一</w:t>
      </w:r>
      <w:r w:rsidRPr="00073522">
        <w:rPr>
          <w:rFonts w:ascii="宋体" w:eastAsia="宋体" w:hAnsi="宋体" w:cs="宋体"/>
          <w:sz w:val="24"/>
          <w:szCs w:val="24"/>
        </w:rPr>
        <w:t>期-</w:t>
      </w:r>
      <w:bookmarkEnd w:id="3"/>
      <w:r w:rsidR="00021FDB">
        <w:rPr>
          <w:rFonts w:ascii="宋体" w:eastAsia="宋体" w:hAnsi="宋体" w:cs="宋体" w:hint="eastAsia"/>
          <w:sz w:val="24"/>
          <w:szCs w:val="24"/>
        </w:rPr>
        <w:t>曲粉输送车</w:t>
      </w:r>
      <w:r w:rsidR="005D3A3F" w:rsidRPr="005D3A3F">
        <w:rPr>
          <w:rFonts w:ascii="宋体" w:eastAsia="宋体" w:hAnsi="宋体" w:cs="宋体" w:hint="eastAsia"/>
          <w:sz w:val="24"/>
          <w:szCs w:val="24"/>
        </w:rPr>
        <w:t>项目</w:t>
      </w:r>
      <w:bookmarkEnd w:id="4"/>
    </w:p>
    <w:p w14:paraId="01581B3D" w14:textId="77777777" w:rsidR="00073522" w:rsidRPr="00073522" w:rsidRDefault="00073522" w:rsidP="00073522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73522">
        <w:rPr>
          <w:rFonts w:ascii="宋体" w:eastAsia="宋体" w:hAnsi="宋体" w:cs="宋体"/>
          <w:sz w:val="24"/>
          <w:szCs w:val="24"/>
        </w:rPr>
        <w:t>项目地点：山西祁县经济开发区新兴产业园</w:t>
      </w:r>
    </w:p>
    <w:p w14:paraId="2C19B074" w14:textId="77777777" w:rsidR="00073522" w:rsidRPr="00073522" w:rsidRDefault="00073522" w:rsidP="00073522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73522">
        <w:rPr>
          <w:rFonts w:ascii="宋体" w:eastAsia="宋体" w:hAnsi="宋体" w:cs="宋体"/>
          <w:sz w:val="24"/>
          <w:szCs w:val="24"/>
        </w:rPr>
        <w:t>项目概述：</w:t>
      </w:r>
    </w:p>
    <w:p w14:paraId="629BD543" w14:textId="1BEBC4C5" w:rsidR="00464F74" w:rsidRPr="008909B0" w:rsidRDefault="008909B0" w:rsidP="008909B0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5" w:name="_Toc102726269"/>
      <w:r>
        <w:rPr>
          <w:rFonts w:ascii="宋体" w:eastAsia="宋体" w:hAnsi="宋体" w:cs="宋体" w:hint="eastAsia"/>
          <w:sz w:val="24"/>
          <w:szCs w:val="24"/>
        </w:rPr>
        <w:t>1、</w:t>
      </w:r>
      <w:r w:rsidR="003023E3" w:rsidRPr="008909B0">
        <w:rPr>
          <w:rFonts w:ascii="宋体" w:eastAsia="宋体" w:hAnsi="宋体" w:cs="宋体"/>
          <w:sz w:val="24"/>
          <w:szCs w:val="24"/>
        </w:rPr>
        <w:t>本项目</w:t>
      </w:r>
      <w:r w:rsidR="003023E3" w:rsidRPr="008909B0">
        <w:rPr>
          <w:rFonts w:ascii="宋体" w:eastAsia="宋体" w:hAnsi="宋体" w:cs="宋体" w:hint="eastAsia"/>
          <w:sz w:val="24"/>
          <w:szCs w:val="24"/>
        </w:rPr>
        <w:t>主要包括</w:t>
      </w:r>
      <w:r w:rsidR="003023E3" w:rsidRPr="008909B0">
        <w:rPr>
          <w:rFonts w:ascii="宋体" w:eastAsia="宋体" w:hAnsi="宋体" w:cs="宋体"/>
          <w:sz w:val="24"/>
          <w:szCs w:val="24"/>
        </w:rPr>
        <w:t>产业园</w:t>
      </w:r>
      <w:r w:rsidR="003023E3" w:rsidRPr="008909B0">
        <w:rPr>
          <w:rFonts w:ascii="宋体" w:eastAsia="宋体" w:hAnsi="宋体" w:cs="宋体" w:hint="eastAsia"/>
          <w:sz w:val="24"/>
          <w:szCs w:val="24"/>
        </w:rPr>
        <w:t>曲粉</w:t>
      </w:r>
      <w:r w:rsidR="003023E3" w:rsidRPr="008909B0">
        <w:rPr>
          <w:rFonts w:ascii="宋体" w:eastAsia="宋体" w:hAnsi="宋体" w:cs="宋体"/>
          <w:sz w:val="24"/>
          <w:szCs w:val="24"/>
        </w:rPr>
        <w:t>输送车的</w:t>
      </w:r>
      <w:r w:rsidR="00021FDB" w:rsidRPr="008909B0">
        <w:rPr>
          <w:rFonts w:ascii="宋体" w:eastAsia="宋体" w:hAnsi="宋体" w:cs="宋体" w:hint="eastAsia"/>
          <w:sz w:val="24"/>
          <w:szCs w:val="24"/>
        </w:rPr>
        <w:t>设计、</w:t>
      </w:r>
      <w:r w:rsidR="00021FDB" w:rsidRPr="008909B0">
        <w:rPr>
          <w:rFonts w:ascii="宋体" w:eastAsia="宋体" w:hAnsi="宋体" w:cs="宋体"/>
          <w:sz w:val="24"/>
          <w:szCs w:val="24"/>
        </w:rPr>
        <w:t>制造</w:t>
      </w:r>
      <w:r w:rsidR="003023E3" w:rsidRPr="008909B0">
        <w:rPr>
          <w:rFonts w:ascii="宋体" w:eastAsia="宋体" w:hAnsi="宋体" w:cs="宋体" w:hint="eastAsia"/>
          <w:sz w:val="24"/>
          <w:szCs w:val="24"/>
        </w:rPr>
        <w:t>、</w:t>
      </w:r>
      <w:r w:rsidR="003023E3" w:rsidRPr="008909B0">
        <w:rPr>
          <w:rFonts w:ascii="宋体" w:eastAsia="宋体" w:hAnsi="宋体" w:cs="宋体"/>
          <w:sz w:val="24"/>
          <w:szCs w:val="24"/>
        </w:rPr>
        <w:t>运输</w:t>
      </w:r>
      <w:r w:rsidR="003023E3" w:rsidRPr="008909B0">
        <w:rPr>
          <w:rFonts w:ascii="宋体" w:eastAsia="宋体" w:hAnsi="宋体" w:cs="宋体" w:hint="eastAsia"/>
          <w:sz w:val="24"/>
          <w:szCs w:val="24"/>
        </w:rPr>
        <w:t>、</w:t>
      </w:r>
      <w:r w:rsidR="00021FDB" w:rsidRPr="008909B0">
        <w:rPr>
          <w:rFonts w:ascii="宋体" w:eastAsia="宋体" w:hAnsi="宋体" w:cs="宋体" w:hint="eastAsia"/>
          <w:sz w:val="24"/>
          <w:szCs w:val="24"/>
        </w:rPr>
        <w:t>调试、</w:t>
      </w:r>
      <w:r w:rsidR="003023E3" w:rsidRPr="008909B0">
        <w:rPr>
          <w:rFonts w:ascii="宋体" w:eastAsia="宋体" w:hAnsi="宋体" w:cs="宋体"/>
          <w:sz w:val="24"/>
          <w:szCs w:val="24"/>
        </w:rPr>
        <w:t>验收及</w:t>
      </w:r>
      <w:r w:rsidR="00021FDB" w:rsidRPr="008909B0">
        <w:rPr>
          <w:rFonts w:ascii="宋体" w:eastAsia="宋体" w:hAnsi="宋体" w:cs="宋体"/>
          <w:sz w:val="24"/>
          <w:szCs w:val="24"/>
        </w:rPr>
        <w:t>售后服务</w:t>
      </w:r>
      <w:r w:rsidR="00021FDB" w:rsidRPr="008909B0">
        <w:rPr>
          <w:rFonts w:ascii="宋体" w:eastAsia="宋体" w:hAnsi="宋体" w:cs="宋体" w:hint="eastAsia"/>
          <w:sz w:val="24"/>
          <w:szCs w:val="24"/>
        </w:rPr>
        <w:t>、</w:t>
      </w:r>
      <w:r w:rsidR="00021FDB" w:rsidRPr="008909B0">
        <w:rPr>
          <w:rFonts w:ascii="宋体" w:eastAsia="宋体" w:hAnsi="宋体" w:cs="宋体"/>
          <w:sz w:val="24"/>
          <w:szCs w:val="24"/>
        </w:rPr>
        <w:t>使用培训等</w:t>
      </w:r>
      <w:r w:rsidR="00464F74" w:rsidRPr="008909B0">
        <w:rPr>
          <w:rFonts w:ascii="宋体" w:eastAsia="宋体" w:hAnsi="宋体" w:cs="宋体"/>
          <w:sz w:val="24"/>
          <w:szCs w:val="24"/>
        </w:rPr>
        <w:t>内容</w:t>
      </w:r>
      <w:r w:rsidR="00464F74" w:rsidRPr="008909B0">
        <w:rPr>
          <w:rFonts w:ascii="宋体" w:eastAsia="宋体" w:hAnsi="宋体" w:cs="宋体" w:hint="eastAsia"/>
          <w:sz w:val="24"/>
          <w:szCs w:val="24"/>
        </w:rPr>
        <w:t>，</w:t>
      </w:r>
      <w:r w:rsidR="00464F74" w:rsidRPr="008909B0">
        <w:rPr>
          <w:rFonts w:ascii="宋体" w:eastAsia="宋体" w:hAnsi="宋体" w:cs="宋体"/>
          <w:sz w:val="24"/>
          <w:szCs w:val="24"/>
        </w:rPr>
        <w:t>并需</w:t>
      </w:r>
      <w:r w:rsidR="003023E3" w:rsidRPr="008909B0">
        <w:rPr>
          <w:rFonts w:ascii="宋体" w:eastAsia="宋体" w:hAnsi="宋体" w:cs="宋体"/>
          <w:sz w:val="24"/>
          <w:szCs w:val="24"/>
        </w:rPr>
        <w:t>配合</w:t>
      </w:r>
      <w:r w:rsidR="00464F74" w:rsidRPr="008909B0">
        <w:rPr>
          <w:rFonts w:ascii="宋体" w:eastAsia="宋体" w:hAnsi="宋体" w:cs="宋体"/>
          <w:sz w:val="24"/>
          <w:szCs w:val="24"/>
        </w:rPr>
        <w:t>甲方完成</w:t>
      </w:r>
      <w:r w:rsidR="00464F74" w:rsidRPr="008909B0">
        <w:rPr>
          <w:rFonts w:ascii="宋体" w:eastAsia="宋体" w:hAnsi="宋体" w:cs="宋体" w:hint="eastAsia"/>
          <w:sz w:val="24"/>
          <w:szCs w:val="24"/>
        </w:rPr>
        <w:t>、</w:t>
      </w:r>
      <w:r w:rsidR="00464F74" w:rsidRPr="008909B0">
        <w:rPr>
          <w:rFonts w:ascii="宋体" w:eastAsia="宋体" w:hAnsi="宋体" w:cs="宋体"/>
          <w:sz w:val="24"/>
          <w:szCs w:val="24"/>
        </w:rPr>
        <w:t>车辆</w:t>
      </w:r>
      <w:r w:rsidR="003023E3" w:rsidRPr="008909B0">
        <w:rPr>
          <w:rFonts w:ascii="宋体" w:eastAsia="宋体" w:hAnsi="宋体" w:cs="宋体"/>
          <w:sz w:val="24"/>
          <w:szCs w:val="24"/>
        </w:rPr>
        <w:t>上牌</w:t>
      </w:r>
      <w:r w:rsidR="003023E3" w:rsidRPr="008909B0">
        <w:rPr>
          <w:rFonts w:ascii="宋体" w:eastAsia="宋体" w:hAnsi="宋体" w:cs="宋体" w:hint="eastAsia"/>
          <w:sz w:val="24"/>
          <w:szCs w:val="24"/>
        </w:rPr>
        <w:t>、</w:t>
      </w:r>
      <w:r w:rsidR="003023E3" w:rsidRPr="008909B0">
        <w:rPr>
          <w:rFonts w:ascii="宋体" w:eastAsia="宋体" w:hAnsi="宋体" w:cs="宋体"/>
          <w:sz w:val="24"/>
          <w:szCs w:val="24"/>
        </w:rPr>
        <w:t>办理营运手续</w:t>
      </w:r>
      <w:r w:rsidR="00464F74" w:rsidRPr="008909B0">
        <w:rPr>
          <w:rFonts w:ascii="宋体" w:eastAsia="宋体" w:hAnsi="宋体" w:cs="宋体" w:hint="eastAsia"/>
          <w:sz w:val="24"/>
          <w:szCs w:val="24"/>
        </w:rPr>
        <w:t>，</w:t>
      </w:r>
      <w:r w:rsidR="00464F74" w:rsidRPr="008909B0">
        <w:rPr>
          <w:rFonts w:ascii="宋体" w:eastAsia="宋体" w:hAnsi="宋体" w:cs="宋体"/>
          <w:sz w:val="24"/>
          <w:szCs w:val="24"/>
        </w:rPr>
        <w:t>为交钥匙工程</w:t>
      </w:r>
      <w:r w:rsidR="00464F74" w:rsidRPr="008909B0">
        <w:rPr>
          <w:rFonts w:ascii="宋体" w:eastAsia="宋体" w:hAnsi="宋体" w:cs="宋体" w:hint="eastAsia"/>
          <w:sz w:val="24"/>
          <w:szCs w:val="24"/>
        </w:rPr>
        <w:t>。</w:t>
      </w:r>
      <w:bookmarkEnd w:id="5"/>
    </w:p>
    <w:p w14:paraId="5EF23135" w14:textId="0558040F" w:rsidR="0051404B" w:rsidRDefault="008909B0" w:rsidP="0051404B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6" w:name="_Toc102726270"/>
      <w:r>
        <w:rPr>
          <w:rFonts w:ascii="宋体" w:eastAsia="宋体" w:hAnsi="宋体" w:cs="宋体" w:hint="eastAsia"/>
          <w:sz w:val="24"/>
          <w:szCs w:val="24"/>
        </w:rPr>
        <w:t>2、</w:t>
      </w:r>
      <w:r w:rsidR="003023E3" w:rsidRPr="00464F74">
        <w:rPr>
          <w:rFonts w:ascii="宋体" w:eastAsia="宋体" w:hAnsi="宋体" w:cs="宋体" w:hint="eastAsia"/>
          <w:sz w:val="24"/>
          <w:szCs w:val="24"/>
        </w:rPr>
        <w:t>曲粉输送车主</w:t>
      </w:r>
      <w:proofErr w:type="gramStart"/>
      <w:r w:rsidR="003023E3" w:rsidRPr="00464F74">
        <w:rPr>
          <w:rFonts w:ascii="宋体" w:eastAsia="宋体" w:hAnsi="宋体" w:cs="宋体" w:hint="eastAsia"/>
          <w:sz w:val="24"/>
          <w:szCs w:val="24"/>
        </w:rPr>
        <w:t>要形式</w:t>
      </w:r>
      <w:proofErr w:type="gramEnd"/>
      <w:r w:rsidR="003023E3" w:rsidRPr="00464F74">
        <w:rPr>
          <w:rFonts w:ascii="宋体" w:eastAsia="宋体" w:hAnsi="宋体" w:cs="宋体" w:hint="eastAsia"/>
          <w:sz w:val="24"/>
          <w:szCs w:val="24"/>
        </w:rPr>
        <w:t>为散装粉粒物料运输车，装载容积不小于12立方，能通过车载</w:t>
      </w:r>
      <w:proofErr w:type="gramStart"/>
      <w:r w:rsidR="003023E3" w:rsidRPr="00464F74">
        <w:rPr>
          <w:rFonts w:ascii="宋体" w:eastAsia="宋体" w:hAnsi="宋体" w:cs="宋体" w:hint="eastAsia"/>
          <w:sz w:val="24"/>
          <w:szCs w:val="24"/>
        </w:rPr>
        <w:t>绞龙满足</w:t>
      </w:r>
      <w:proofErr w:type="gramEnd"/>
      <w:r w:rsidR="003023E3" w:rsidRPr="00464F74">
        <w:rPr>
          <w:rFonts w:ascii="宋体" w:eastAsia="宋体" w:hAnsi="宋体" w:cs="宋体" w:hint="eastAsia"/>
          <w:sz w:val="24"/>
          <w:szCs w:val="24"/>
        </w:rPr>
        <w:t>0.8—5米不同高度的卸料需求。</w:t>
      </w:r>
      <w:bookmarkEnd w:id="6"/>
    </w:p>
    <w:p w14:paraId="06474805" w14:textId="625A41DA" w:rsidR="0051404B" w:rsidRPr="0051404B" w:rsidRDefault="0051404B" w:rsidP="0051404B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7" w:name="_Toc102726271"/>
      <w:r>
        <w:rPr>
          <w:rFonts w:ascii="宋体" w:eastAsia="宋体" w:hAnsi="宋体" w:cs="宋体" w:hint="eastAsia"/>
          <w:sz w:val="24"/>
          <w:szCs w:val="24"/>
        </w:rPr>
        <w:t>3、输送物料主要为麸曲粉，容重0.25t/m³，水分小于13%，颗粒大小在</w:t>
      </w:r>
      <w:r w:rsidR="00CA0A09"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—</w:t>
      </w:r>
      <w:r w:rsidR="00CA0A09"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mm</w:t>
      </w:r>
      <w:r w:rsidRPr="00464F74">
        <w:rPr>
          <w:rFonts w:ascii="宋体" w:eastAsia="宋体" w:hAnsi="宋体" w:cs="宋体" w:hint="eastAsia"/>
          <w:sz w:val="24"/>
          <w:szCs w:val="24"/>
        </w:rPr>
        <w:t>。</w:t>
      </w:r>
      <w:bookmarkEnd w:id="7"/>
    </w:p>
    <w:p w14:paraId="0F334C61" w14:textId="2A057F4B" w:rsidR="003023E3" w:rsidRPr="003023E3" w:rsidRDefault="0051404B" w:rsidP="003023E3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8" w:name="_Toc102726272"/>
      <w:r>
        <w:rPr>
          <w:rFonts w:ascii="宋体" w:eastAsia="宋体" w:hAnsi="宋体" w:cs="宋体" w:hint="eastAsia"/>
          <w:sz w:val="24"/>
          <w:szCs w:val="24"/>
        </w:rPr>
        <w:t>4</w:t>
      </w:r>
      <w:r w:rsidR="003023E3" w:rsidRPr="003023E3">
        <w:rPr>
          <w:rFonts w:ascii="宋体" w:eastAsia="宋体" w:hAnsi="宋体" w:cs="宋体" w:hint="eastAsia"/>
          <w:sz w:val="24"/>
          <w:szCs w:val="24"/>
        </w:rPr>
        <w:t>、本次招标购买数量为1台，含1年质保。</w:t>
      </w:r>
      <w:bookmarkEnd w:id="8"/>
    </w:p>
    <w:p w14:paraId="6AFC1B88" w14:textId="48842184" w:rsidR="00073522" w:rsidRDefault="003E60B7" w:rsidP="00073522">
      <w:pPr>
        <w:spacing w:line="360" w:lineRule="auto"/>
        <w:outlineLvl w:val="1"/>
        <w:rPr>
          <w:rFonts w:ascii="宋体" w:hAnsi="宋体" w:cs="宋体"/>
          <w:b/>
          <w:bCs/>
          <w:sz w:val="24"/>
          <w:szCs w:val="24"/>
        </w:rPr>
      </w:pPr>
      <w:bookmarkStart w:id="9" w:name="_Toc102726273"/>
      <w:r>
        <w:rPr>
          <w:rFonts w:ascii="宋体" w:hAnsi="宋体" w:cs="宋体" w:hint="eastAsia"/>
          <w:b/>
          <w:bCs/>
          <w:sz w:val="24"/>
          <w:szCs w:val="24"/>
        </w:rPr>
        <w:t>二、</w:t>
      </w:r>
      <w:r w:rsidR="00413FA1">
        <w:rPr>
          <w:rFonts w:ascii="宋体" w:hAnsi="宋体" w:cs="宋体" w:hint="eastAsia"/>
          <w:b/>
          <w:bCs/>
          <w:sz w:val="24"/>
          <w:szCs w:val="24"/>
        </w:rPr>
        <w:t>采购内容</w:t>
      </w:r>
      <w:bookmarkEnd w:id="9"/>
    </w:p>
    <w:tbl>
      <w:tblPr>
        <w:tblStyle w:val="ad"/>
        <w:tblW w:w="8613" w:type="dxa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1701"/>
      </w:tblGrid>
      <w:tr w:rsidR="006F48EC" w14:paraId="5D8DCC79" w14:textId="0F7BC8AB" w:rsidTr="009D6DFE">
        <w:tc>
          <w:tcPr>
            <w:tcW w:w="1809" w:type="dxa"/>
            <w:vAlign w:val="center"/>
          </w:tcPr>
          <w:p w14:paraId="798191FA" w14:textId="10EA2182" w:rsidR="006F48EC" w:rsidRPr="005665E9" w:rsidRDefault="006F48EC" w:rsidP="00875916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3261" w:type="dxa"/>
            <w:vAlign w:val="center"/>
          </w:tcPr>
          <w:p w14:paraId="341D56A9" w14:textId="12D1EF0E" w:rsidR="006F48EC" w:rsidRPr="005665E9" w:rsidRDefault="006F48EC" w:rsidP="00875916">
            <w:pPr>
              <w:pStyle w:val="a0"/>
              <w:jc w:val="center"/>
              <w:rPr>
                <w:b/>
                <w:sz w:val="24"/>
                <w:szCs w:val="24"/>
              </w:rPr>
            </w:pPr>
            <w:r w:rsidRPr="005665E9">
              <w:rPr>
                <w:rFonts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842" w:type="dxa"/>
            <w:vAlign w:val="center"/>
          </w:tcPr>
          <w:p w14:paraId="649259D9" w14:textId="5F56538F" w:rsidR="006F48EC" w:rsidRPr="005665E9" w:rsidRDefault="006F48EC" w:rsidP="00875916">
            <w:pPr>
              <w:pStyle w:val="a0"/>
              <w:jc w:val="center"/>
              <w:rPr>
                <w:b/>
                <w:sz w:val="24"/>
                <w:szCs w:val="24"/>
              </w:rPr>
            </w:pPr>
            <w:r w:rsidRPr="005665E9">
              <w:rPr>
                <w:b/>
                <w:sz w:val="24"/>
                <w:szCs w:val="24"/>
              </w:rPr>
              <w:t>数量</w:t>
            </w:r>
          </w:p>
        </w:tc>
        <w:tc>
          <w:tcPr>
            <w:tcW w:w="1701" w:type="dxa"/>
          </w:tcPr>
          <w:p w14:paraId="1ACDF528" w14:textId="07DA9F43" w:rsidR="006F48EC" w:rsidRPr="005665E9" w:rsidRDefault="006F48EC" w:rsidP="00875916">
            <w:pPr>
              <w:pStyle w:val="a0"/>
              <w:jc w:val="center"/>
              <w:rPr>
                <w:b/>
                <w:sz w:val="24"/>
                <w:szCs w:val="24"/>
              </w:rPr>
            </w:pPr>
            <w:r w:rsidRPr="005665E9">
              <w:rPr>
                <w:b/>
                <w:sz w:val="24"/>
                <w:szCs w:val="24"/>
              </w:rPr>
              <w:t>备注</w:t>
            </w:r>
          </w:p>
        </w:tc>
      </w:tr>
      <w:tr w:rsidR="006F48EC" w14:paraId="709E1D45" w14:textId="6A42B960" w:rsidTr="006B1D5C">
        <w:tc>
          <w:tcPr>
            <w:tcW w:w="1809" w:type="dxa"/>
            <w:vAlign w:val="center"/>
          </w:tcPr>
          <w:p w14:paraId="23EA145A" w14:textId="6F1ED41C" w:rsidR="006F48EC" w:rsidRPr="005665E9" w:rsidRDefault="006F48EC" w:rsidP="00875916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曲粉</w:t>
            </w:r>
            <w:r>
              <w:rPr>
                <w:sz w:val="24"/>
                <w:szCs w:val="24"/>
              </w:rPr>
              <w:t>输送车</w:t>
            </w:r>
          </w:p>
        </w:tc>
        <w:tc>
          <w:tcPr>
            <w:tcW w:w="3261" w:type="dxa"/>
            <w:vAlign w:val="center"/>
          </w:tcPr>
          <w:p w14:paraId="48BFD113" w14:textId="4D3182D3" w:rsidR="006F48EC" w:rsidRPr="005665E9" w:rsidRDefault="00413FA1" w:rsidP="00875916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有效容积≥</w:t>
            </w:r>
            <w:r w:rsidR="00666C6D">
              <w:rPr>
                <w:rFonts w:hint="eastAsia"/>
                <w:sz w:val="24"/>
                <w:szCs w:val="24"/>
              </w:rPr>
              <w:t>12</w:t>
            </w:r>
            <w:r w:rsidR="00666C6D">
              <w:rPr>
                <w:rFonts w:hint="eastAsia"/>
                <w:sz w:val="24"/>
                <w:szCs w:val="24"/>
              </w:rPr>
              <w:t>立方</w:t>
            </w:r>
          </w:p>
        </w:tc>
        <w:tc>
          <w:tcPr>
            <w:tcW w:w="1842" w:type="dxa"/>
            <w:vAlign w:val="center"/>
          </w:tcPr>
          <w:p w14:paraId="01C4A943" w14:textId="7DBDCB7B" w:rsidR="006F48EC" w:rsidRPr="005665E9" w:rsidRDefault="006F48EC" w:rsidP="00875916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CE7A68" w14:textId="77777777" w:rsidR="006F48EC" w:rsidRPr="005665E9" w:rsidRDefault="006F48EC" w:rsidP="00875916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</w:tbl>
    <w:p w14:paraId="3D240E9A" w14:textId="5A472210" w:rsidR="0027123A" w:rsidRDefault="003E60B7" w:rsidP="0027123A">
      <w:pPr>
        <w:spacing w:line="360" w:lineRule="auto"/>
        <w:outlineLvl w:val="1"/>
        <w:rPr>
          <w:rFonts w:ascii="宋体" w:hAnsi="宋体" w:cs="宋体"/>
          <w:b/>
          <w:bCs/>
          <w:sz w:val="24"/>
          <w:szCs w:val="24"/>
        </w:rPr>
      </w:pPr>
      <w:bookmarkStart w:id="10" w:name="_Toc102726274"/>
      <w:r>
        <w:rPr>
          <w:rFonts w:ascii="宋体" w:hAnsi="宋体" w:cs="宋体" w:hint="eastAsia"/>
          <w:b/>
          <w:bCs/>
          <w:sz w:val="24"/>
          <w:szCs w:val="24"/>
        </w:rPr>
        <w:t>三、</w:t>
      </w:r>
      <w:r w:rsidR="007652AB">
        <w:rPr>
          <w:rFonts w:ascii="宋体" w:hAnsi="宋体" w:cs="宋体" w:hint="eastAsia"/>
          <w:b/>
          <w:bCs/>
          <w:sz w:val="24"/>
          <w:szCs w:val="24"/>
        </w:rPr>
        <w:t>技术</w:t>
      </w:r>
      <w:r>
        <w:rPr>
          <w:rFonts w:ascii="宋体" w:hAnsi="宋体" w:cs="宋体" w:hint="eastAsia"/>
          <w:b/>
          <w:bCs/>
          <w:sz w:val="24"/>
          <w:szCs w:val="24"/>
        </w:rPr>
        <w:t>要求</w:t>
      </w:r>
      <w:bookmarkEnd w:id="10"/>
    </w:p>
    <w:p w14:paraId="5DCEAA68" w14:textId="2A606C04" w:rsidR="003966C3" w:rsidRDefault="003966C3" w:rsidP="009D3A4E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11" w:name="_Toc102726275"/>
      <w:r>
        <w:rPr>
          <w:rFonts w:ascii="宋体" w:eastAsia="宋体" w:hAnsi="宋体" w:cs="宋体" w:hint="eastAsia"/>
          <w:sz w:val="24"/>
          <w:szCs w:val="24"/>
        </w:rPr>
        <w:t>1、</w:t>
      </w:r>
      <w:r w:rsidR="00413FA1">
        <w:rPr>
          <w:rFonts w:ascii="宋体" w:eastAsia="宋体" w:hAnsi="宋体" w:cs="宋体" w:hint="eastAsia"/>
          <w:sz w:val="24"/>
          <w:szCs w:val="24"/>
        </w:rPr>
        <w:t>车体底盘采用东风系列载货汽车底盘，白色车身，柴油驱动</w:t>
      </w:r>
      <w:r w:rsidR="00B22929">
        <w:rPr>
          <w:rFonts w:ascii="宋体" w:eastAsia="宋体" w:hAnsi="宋体" w:cs="宋体" w:hint="eastAsia"/>
          <w:sz w:val="24"/>
          <w:szCs w:val="24"/>
        </w:rPr>
        <w:t>，国六排放标准</w:t>
      </w:r>
      <w:r w:rsidR="00B51E9B">
        <w:rPr>
          <w:rFonts w:ascii="宋体" w:eastAsia="宋体" w:hAnsi="宋体" w:cs="宋体" w:hint="eastAsia"/>
          <w:sz w:val="24"/>
          <w:szCs w:val="24"/>
        </w:rPr>
        <w:t>。驾驶室配备空调、倒车影像及雷达</w:t>
      </w:r>
      <w:r w:rsidR="00392BF0">
        <w:rPr>
          <w:rFonts w:ascii="宋体" w:eastAsia="宋体" w:hAnsi="宋体" w:cs="宋体" w:hint="eastAsia"/>
          <w:sz w:val="24"/>
          <w:szCs w:val="24"/>
        </w:rPr>
        <w:t>。</w:t>
      </w:r>
      <w:bookmarkEnd w:id="11"/>
    </w:p>
    <w:p w14:paraId="37C1D4CA" w14:textId="664405A7" w:rsidR="00413FA1" w:rsidRDefault="00413FA1" w:rsidP="00413FA1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12" w:name="_Toc102726276"/>
      <w:r>
        <w:rPr>
          <w:rFonts w:ascii="宋体" w:eastAsia="宋体" w:hAnsi="宋体" w:cs="宋体" w:hint="eastAsia"/>
          <w:sz w:val="24"/>
          <w:szCs w:val="24"/>
        </w:rPr>
        <w:t>2、</w:t>
      </w:r>
      <w:r w:rsidRPr="00413FA1">
        <w:rPr>
          <w:rFonts w:ascii="宋体" w:eastAsia="宋体" w:hAnsi="宋体" w:cs="宋体" w:hint="eastAsia"/>
          <w:sz w:val="24"/>
          <w:szCs w:val="24"/>
        </w:rPr>
        <w:t>罐体有效容积:</w:t>
      </w:r>
      <w:r>
        <w:rPr>
          <w:rFonts w:ascii="宋体" w:eastAsia="宋体" w:hAnsi="宋体" w:cs="宋体" w:hint="eastAsia"/>
          <w:sz w:val="24"/>
          <w:szCs w:val="24"/>
        </w:rPr>
        <w:t>不小于12</w:t>
      </w:r>
      <w:r w:rsidRPr="00413FA1">
        <w:rPr>
          <w:rFonts w:ascii="宋体" w:eastAsia="宋体" w:hAnsi="宋体" w:cs="宋体" w:hint="eastAsia"/>
          <w:sz w:val="24"/>
          <w:szCs w:val="24"/>
        </w:rPr>
        <w:t>立方米;罐体内部分2</w:t>
      </w:r>
      <w:r>
        <w:rPr>
          <w:rFonts w:ascii="宋体" w:eastAsia="宋体" w:hAnsi="宋体" w:cs="宋体" w:hint="eastAsia"/>
          <w:sz w:val="24"/>
          <w:szCs w:val="24"/>
        </w:rPr>
        <w:t>仓</w:t>
      </w:r>
      <w:r w:rsidRPr="00413FA1">
        <w:rPr>
          <w:rFonts w:ascii="宋体" w:eastAsia="宋体" w:hAnsi="宋体" w:cs="宋体" w:hint="eastAsia"/>
          <w:sz w:val="24"/>
          <w:szCs w:val="24"/>
        </w:rPr>
        <w:t>，罐体材质</w:t>
      </w:r>
      <w:r w:rsidR="003B1927">
        <w:rPr>
          <w:rFonts w:ascii="宋体" w:eastAsia="宋体" w:hAnsi="宋体" w:cs="宋体" w:hint="eastAsia"/>
          <w:sz w:val="24"/>
          <w:szCs w:val="24"/>
        </w:rPr>
        <w:t>采用≥3</w:t>
      </w:r>
      <w:r w:rsidRPr="00413FA1">
        <w:rPr>
          <w:rFonts w:ascii="宋体" w:eastAsia="宋体" w:hAnsi="宋体" w:cs="宋体" w:hint="eastAsia"/>
          <w:sz w:val="24"/>
          <w:szCs w:val="24"/>
        </w:rPr>
        <w:t>mm厚</w:t>
      </w:r>
      <w:r>
        <w:rPr>
          <w:rFonts w:ascii="宋体" w:eastAsia="宋体" w:hAnsi="宋体" w:cs="宋体" w:hint="eastAsia"/>
          <w:sz w:val="24"/>
          <w:szCs w:val="24"/>
        </w:rPr>
        <w:t>优质碳钢。罐体</w:t>
      </w:r>
      <w:r w:rsidR="00B22929">
        <w:rPr>
          <w:rFonts w:ascii="宋体" w:eastAsia="宋体" w:hAnsi="宋体" w:cs="宋体" w:hint="eastAsia"/>
          <w:sz w:val="24"/>
          <w:szCs w:val="24"/>
        </w:rPr>
        <w:t>外部</w:t>
      </w:r>
      <w:r>
        <w:rPr>
          <w:rFonts w:ascii="宋体" w:eastAsia="宋体" w:hAnsi="宋体" w:cs="宋体" w:hint="eastAsia"/>
          <w:sz w:val="24"/>
          <w:szCs w:val="24"/>
        </w:rPr>
        <w:t>喷漆采用</w:t>
      </w:r>
      <w:r w:rsidR="00CB1A42">
        <w:rPr>
          <w:rFonts w:ascii="宋体" w:eastAsia="宋体" w:hAnsi="宋体" w:cs="宋体"/>
          <w:sz w:val="24"/>
          <w:szCs w:val="24"/>
        </w:rPr>
        <w:t>专用抗腐蚀漆</w:t>
      </w:r>
      <w:r w:rsidR="00B22929">
        <w:rPr>
          <w:rFonts w:ascii="宋体" w:eastAsia="宋体" w:hAnsi="宋体" w:cs="宋体" w:hint="eastAsia"/>
          <w:sz w:val="24"/>
          <w:szCs w:val="24"/>
        </w:rPr>
        <w:t>，颜色为白色，罐体喷字根据甲方要求，后期确定</w:t>
      </w:r>
      <w:r w:rsidRPr="00B22929">
        <w:rPr>
          <w:rFonts w:ascii="宋体" w:eastAsia="宋体" w:hAnsi="宋体" w:cs="宋体"/>
          <w:sz w:val="24"/>
          <w:szCs w:val="24"/>
        </w:rPr>
        <w:t>。</w:t>
      </w:r>
      <w:r w:rsidR="00B51E9B">
        <w:rPr>
          <w:rFonts w:ascii="宋体" w:eastAsia="宋体" w:hAnsi="宋体" w:cs="宋体"/>
          <w:sz w:val="24"/>
          <w:szCs w:val="24"/>
        </w:rPr>
        <w:t>罐顶下料</w:t>
      </w:r>
      <w:proofErr w:type="gramStart"/>
      <w:r w:rsidR="00B51E9B">
        <w:rPr>
          <w:rFonts w:ascii="宋体" w:eastAsia="宋体" w:hAnsi="宋体" w:cs="宋体"/>
          <w:sz w:val="24"/>
          <w:szCs w:val="24"/>
        </w:rPr>
        <w:t>口每个</w:t>
      </w:r>
      <w:proofErr w:type="gramEnd"/>
      <w:r w:rsidR="00B51E9B">
        <w:rPr>
          <w:rFonts w:ascii="宋体" w:eastAsia="宋体" w:hAnsi="宋体" w:cs="宋体"/>
          <w:sz w:val="24"/>
          <w:szCs w:val="24"/>
        </w:rPr>
        <w:t>仓</w:t>
      </w:r>
      <w:r w:rsidR="00B51E9B">
        <w:rPr>
          <w:rFonts w:ascii="宋体" w:eastAsia="宋体" w:hAnsi="宋体" w:cs="宋体" w:hint="eastAsia"/>
          <w:sz w:val="24"/>
          <w:szCs w:val="24"/>
        </w:rPr>
        <w:t>配备</w:t>
      </w:r>
      <w:r w:rsidR="00B51E9B">
        <w:rPr>
          <w:rFonts w:ascii="宋体" w:eastAsia="宋体" w:hAnsi="宋体" w:cs="宋体"/>
          <w:sz w:val="24"/>
          <w:szCs w:val="24"/>
        </w:rPr>
        <w:t>一个</w:t>
      </w:r>
      <w:r w:rsidR="00B51E9B">
        <w:rPr>
          <w:rFonts w:ascii="宋体" w:eastAsia="宋体" w:hAnsi="宋体" w:cs="宋体" w:hint="eastAsia"/>
          <w:sz w:val="24"/>
          <w:szCs w:val="24"/>
        </w:rPr>
        <w:t>，</w:t>
      </w:r>
      <w:r w:rsidR="00331194">
        <w:rPr>
          <w:rFonts w:ascii="宋体" w:eastAsia="宋体" w:hAnsi="宋体" w:cs="宋体" w:hint="eastAsia"/>
          <w:sz w:val="24"/>
          <w:szCs w:val="24"/>
        </w:rPr>
        <w:t>下料口直径</w:t>
      </w:r>
      <w:r w:rsidR="00C65170">
        <w:rPr>
          <w:rFonts w:ascii="宋体" w:eastAsia="宋体" w:hAnsi="宋体" w:cs="宋体" w:hint="eastAsia"/>
          <w:sz w:val="24"/>
          <w:szCs w:val="24"/>
        </w:rPr>
        <w:t>500mm，中心</w:t>
      </w:r>
      <w:r w:rsidR="00B51E9B">
        <w:rPr>
          <w:rFonts w:ascii="宋体" w:eastAsia="宋体" w:hAnsi="宋体" w:cs="宋体"/>
          <w:sz w:val="24"/>
          <w:szCs w:val="24"/>
        </w:rPr>
        <w:t>间距</w:t>
      </w:r>
      <w:r w:rsidR="00B51E9B">
        <w:rPr>
          <w:rFonts w:ascii="宋体" w:eastAsia="宋体" w:hAnsi="宋体" w:cs="宋体" w:hint="eastAsia"/>
          <w:sz w:val="24"/>
          <w:szCs w:val="24"/>
        </w:rPr>
        <w:t>2200mm，</w:t>
      </w:r>
      <w:r w:rsidR="005F3C95">
        <w:rPr>
          <w:rFonts w:ascii="宋体" w:eastAsia="宋体" w:hAnsi="宋体" w:cs="宋体" w:hint="eastAsia"/>
          <w:sz w:val="24"/>
          <w:szCs w:val="24"/>
        </w:rPr>
        <w:t>并配备电动/气动滑盖</w:t>
      </w:r>
      <w:r w:rsidR="00CB1A42">
        <w:rPr>
          <w:rFonts w:ascii="宋体" w:eastAsia="宋体" w:hAnsi="宋体" w:cs="宋体" w:hint="eastAsia"/>
          <w:sz w:val="24"/>
          <w:szCs w:val="24"/>
        </w:rPr>
        <w:t>，密封性好</w:t>
      </w:r>
      <w:r w:rsidR="005F3C95">
        <w:rPr>
          <w:rFonts w:ascii="宋体" w:eastAsia="宋体" w:hAnsi="宋体" w:cs="宋体" w:hint="eastAsia"/>
          <w:sz w:val="24"/>
          <w:szCs w:val="24"/>
        </w:rPr>
        <w:t>。</w:t>
      </w:r>
      <w:r w:rsidR="00C5415E" w:rsidRPr="00FA0940">
        <w:rPr>
          <w:rFonts w:ascii="宋体" w:eastAsia="宋体" w:hAnsi="宋体" w:cs="宋体" w:hint="eastAsia"/>
          <w:sz w:val="24"/>
          <w:szCs w:val="24"/>
        </w:rPr>
        <w:t>罐顶安装</w:t>
      </w:r>
      <w:r w:rsidR="00FA0940" w:rsidRPr="00FA0940">
        <w:rPr>
          <w:rFonts w:ascii="宋体" w:eastAsia="宋体" w:hAnsi="宋体" w:cs="宋体" w:hint="eastAsia"/>
          <w:sz w:val="24"/>
          <w:szCs w:val="24"/>
        </w:rPr>
        <w:t>2个</w:t>
      </w:r>
      <w:r w:rsidR="00C5415E" w:rsidRPr="00FA0940">
        <w:rPr>
          <w:rFonts w:ascii="宋体" w:eastAsia="宋体" w:hAnsi="宋体" w:cs="宋体" w:hint="eastAsia"/>
          <w:sz w:val="24"/>
          <w:szCs w:val="24"/>
        </w:rPr>
        <w:t>无动力除尘器，用于装料时的空气外排，同时阻止灰尘溢出。</w:t>
      </w:r>
      <w:bookmarkEnd w:id="12"/>
    </w:p>
    <w:p w14:paraId="028A5DCA" w14:textId="4E2DA79F" w:rsidR="00B22929" w:rsidRDefault="00B22929" w:rsidP="00B22929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13" w:name="_Toc102726277"/>
      <w:r>
        <w:rPr>
          <w:rFonts w:ascii="宋体" w:eastAsia="宋体" w:hAnsi="宋体" w:cs="宋体" w:hint="eastAsia"/>
          <w:sz w:val="24"/>
          <w:szCs w:val="24"/>
        </w:rPr>
        <w:t>3、</w:t>
      </w:r>
      <w:r w:rsidR="00B51E9B">
        <w:rPr>
          <w:rFonts w:ascii="宋体" w:eastAsia="宋体" w:hAnsi="宋体" w:cs="宋体" w:hint="eastAsia"/>
          <w:sz w:val="24"/>
          <w:szCs w:val="24"/>
        </w:rPr>
        <w:t>输送</w:t>
      </w:r>
      <w:proofErr w:type="gramStart"/>
      <w:r w:rsidR="00B51E9B">
        <w:rPr>
          <w:rFonts w:ascii="宋体" w:eastAsia="宋体" w:hAnsi="宋体" w:cs="宋体" w:hint="eastAsia"/>
          <w:sz w:val="24"/>
          <w:szCs w:val="24"/>
        </w:rPr>
        <w:t>绞龙</w:t>
      </w:r>
      <w:r w:rsidR="005F3C95">
        <w:rPr>
          <w:rFonts w:ascii="宋体" w:eastAsia="宋体" w:hAnsi="宋体" w:cs="宋体" w:hint="eastAsia"/>
          <w:sz w:val="24"/>
          <w:szCs w:val="24"/>
        </w:rPr>
        <w:t>采用</w:t>
      </w:r>
      <w:proofErr w:type="gramEnd"/>
      <w:r w:rsidR="005F3C95">
        <w:rPr>
          <w:rFonts w:ascii="宋体" w:eastAsia="宋体" w:hAnsi="宋体" w:cs="宋体" w:hint="eastAsia"/>
          <w:sz w:val="24"/>
          <w:szCs w:val="24"/>
        </w:rPr>
        <w:t>电动驱动，</w:t>
      </w:r>
      <w:r w:rsidR="00C0559E">
        <w:rPr>
          <w:rFonts w:ascii="宋体" w:eastAsia="宋体" w:hAnsi="宋体" w:cs="宋体" w:hint="eastAsia"/>
          <w:sz w:val="24"/>
          <w:szCs w:val="24"/>
        </w:rPr>
        <w:t>顶部</w:t>
      </w:r>
      <w:proofErr w:type="gramStart"/>
      <w:r w:rsidR="00C0559E">
        <w:rPr>
          <w:rFonts w:ascii="宋体" w:eastAsia="宋体" w:hAnsi="宋体" w:cs="宋体" w:hint="eastAsia"/>
          <w:sz w:val="24"/>
          <w:szCs w:val="24"/>
        </w:rPr>
        <w:t>绞龙可</w:t>
      </w:r>
      <w:proofErr w:type="gramEnd"/>
      <w:r w:rsidR="00C0559E">
        <w:rPr>
          <w:rFonts w:ascii="宋体" w:eastAsia="宋体" w:hAnsi="宋体" w:cs="宋体" w:hint="eastAsia"/>
          <w:sz w:val="24"/>
          <w:szCs w:val="24"/>
        </w:rPr>
        <w:t>升降，正负180°旋转，旋转半径6—7m,可满足0.8—5米不同高度卸料需求</w:t>
      </w:r>
      <w:r w:rsidR="00DD712C">
        <w:rPr>
          <w:rFonts w:ascii="宋体" w:eastAsia="宋体" w:hAnsi="宋体" w:cs="宋体" w:hint="eastAsia"/>
          <w:sz w:val="24"/>
          <w:szCs w:val="24"/>
        </w:rPr>
        <w:t>，</w:t>
      </w:r>
      <w:proofErr w:type="gramStart"/>
      <w:r w:rsidR="00DD712C">
        <w:rPr>
          <w:rFonts w:ascii="宋体" w:eastAsia="宋体" w:hAnsi="宋体" w:cs="宋体" w:hint="eastAsia"/>
          <w:sz w:val="24"/>
          <w:szCs w:val="24"/>
        </w:rPr>
        <w:t>绞龙各</w:t>
      </w:r>
      <w:proofErr w:type="gramEnd"/>
      <w:r w:rsidR="00DD712C">
        <w:rPr>
          <w:rFonts w:ascii="宋体" w:eastAsia="宋体" w:hAnsi="宋体" w:cs="宋体" w:hint="eastAsia"/>
          <w:sz w:val="24"/>
          <w:szCs w:val="24"/>
        </w:rPr>
        <w:t>动作极限位置需有电气开关</w:t>
      </w:r>
      <w:proofErr w:type="gramStart"/>
      <w:r w:rsidR="00DD712C">
        <w:rPr>
          <w:rFonts w:ascii="宋体" w:eastAsia="宋体" w:hAnsi="宋体" w:cs="宋体" w:hint="eastAsia"/>
          <w:sz w:val="24"/>
          <w:szCs w:val="24"/>
        </w:rPr>
        <w:t>联锁</w:t>
      </w:r>
      <w:proofErr w:type="gramEnd"/>
      <w:r w:rsidR="00DD712C">
        <w:rPr>
          <w:rFonts w:ascii="宋体" w:eastAsia="宋体" w:hAnsi="宋体" w:cs="宋体" w:hint="eastAsia"/>
          <w:sz w:val="24"/>
          <w:szCs w:val="24"/>
        </w:rPr>
        <w:t>保护</w:t>
      </w:r>
      <w:r w:rsidR="00C0559E">
        <w:rPr>
          <w:rFonts w:ascii="宋体" w:eastAsia="宋体" w:hAnsi="宋体" w:cs="宋体" w:hint="eastAsia"/>
          <w:sz w:val="24"/>
          <w:szCs w:val="24"/>
        </w:rPr>
        <w:t>。</w:t>
      </w:r>
      <w:proofErr w:type="gramStart"/>
      <w:r w:rsidR="00C0559E">
        <w:rPr>
          <w:rFonts w:ascii="宋体" w:eastAsia="宋体" w:hAnsi="宋体" w:cs="宋体" w:hint="eastAsia"/>
          <w:sz w:val="24"/>
          <w:szCs w:val="24"/>
        </w:rPr>
        <w:t>绞龙材质</w:t>
      </w:r>
      <w:proofErr w:type="gramEnd"/>
      <w:r w:rsidR="00C0559E">
        <w:rPr>
          <w:rFonts w:ascii="宋体" w:eastAsia="宋体" w:hAnsi="宋体" w:cs="宋体" w:hint="eastAsia"/>
          <w:sz w:val="24"/>
          <w:szCs w:val="24"/>
        </w:rPr>
        <w:t>采用优质碳钢，叶片采用锰钢材料，耐磨性好</w:t>
      </w:r>
      <w:r w:rsidRPr="00B22929">
        <w:rPr>
          <w:rFonts w:ascii="宋体" w:eastAsia="宋体" w:hAnsi="宋体" w:cs="宋体"/>
          <w:sz w:val="24"/>
          <w:szCs w:val="24"/>
        </w:rPr>
        <w:t>。</w:t>
      </w:r>
      <w:proofErr w:type="gramStart"/>
      <w:r w:rsidR="00C0559E">
        <w:rPr>
          <w:rFonts w:ascii="宋体" w:eastAsia="宋体" w:hAnsi="宋体" w:cs="宋体"/>
          <w:sz w:val="24"/>
          <w:szCs w:val="24"/>
        </w:rPr>
        <w:t>绞龙外部</w:t>
      </w:r>
      <w:proofErr w:type="gramEnd"/>
      <w:r w:rsidR="00C0559E">
        <w:rPr>
          <w:rFonts w:ascii="宋体" w:eastAsia="宋体" w:hAnsi="宋体" w:cs="宋体"/>
          <w:sz w:val="24"/>
          <w:szCs w:val="24"/>
        </w:rPr>
        <w:t>喷漆要求与罐体喷漆一致</w:t>
      </w:r>
      <w:r w:rsidR="00C0559E">
        <w:rPr>
          <w:rFonts w:ascii="宋体" w:eastAsia="宋体" w:hAnsi="宋体" w:cs="宋体" w:hint="eastAsia"/>
          <w:sz w:val="24"/>
          <w:szCs w:val="24"/>
        </w:rPr>
        <w:t>，</w:t>
      </w:r>
      <w:r w:rsidR="00C0559E">
        <w:rPr>
          <w:rFonts w:ascii="宋体" w:eastAsia="宋体" w:hAnsi="宋体" w:cs="宋体"/>
          <w:sz w:val="24"/>
          <w:szCs w:val="24"/>
        </w:rPr>
        <w:t>采用白色专用抗腐蚀漆</w:t>
      </w:r>
      <w:r w:rsidR="00C0559E">
        <w:rPr>
          <w:rFonts w:ascii="宋体" w:eastAsia="宋体" w:hAnsi="宋体" w:cs="宋体" w:hint="eastAsia"/>
          <w:sz w:val="24"/>
          <w:szCs w:val="24"/>
        </w:rPr>
        <w:t>，</w:t>
      </w:r>
      <w:r w:rsidR="00C0559E">
        <w:rPr>
          <w:rFonts w:ascii="宋体" w:eastAsia="宋体" w:hAnsi="宋体" w:cs="宋体"/>
          <w:sz w:val="24"/>
          <w:szCs w:val="24"/>
        </w:rPr>
        <w:t>与罐体无色差</w:t>
      </w:r>
      <w:r w:rsidR="00C0559E">
        <w:rPr>
          <w:rFonts w:ascii="宋体" w:eastAsia="宋体" w:hAnsi="宋体" w:cs="宋体" w:hint="eastAsia"/>
          <w:sz w:val="24"/>
          <w:szCs w:val="24"/>
        </w:rPr>
        <w:t>。</w:t>
      </w:r>
      <w:bookmarkEnd w:id="13"/>
    </w:p>
    <w:p w14:paraId="218DA906" w14:textId="596C0D08" w:rsidR="00C0559E" w:rsidRDefault="00C0559E" w:rsidP="00C0559E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14" w:name="_Toc102726278"/>
      <w:r>
        <w:rPr>
          <w:rFonts w:ascii="宋体" w:eastAsia="宋体" w:hAnsi="宋体" w:cs="宋体" w:hint="eastAsia"/>
          <w:sz w:val="24"/>
          <w:szCs w:val="24"/>
        </w:rPr>
        <w:t>4、</w:t>
      </w:r>
      <w:r w:rsidR="005E7599">
        <w:rPr>
          <w:rFonts w:ascii="宋体" w:eastAsia="宋体" w:hAnsi="宋体" w:cs="宋体" w:hint="eastAsia"/>
          <w:sz w:val="24"/>
          <w:szCs w:val="24"/>
        </w:rPr>
        <w:t>整车外型高度小于3.5m，宽度小于2.5m</w:t>
      </w:r>
      <w:r w:rsidR="000E698F">
        <w:rPr>
          <w:rFonts w:ascii="宋体" w:eastAsia="宋体" w:hAnsi="宋体" w:cs="宋体" w:hint="eastAsia"/>
          <w:sz w:val="24"/>
          <w:szCs w:val="24"/>
        </w:rPr>
        <w:t>，长度小于7.5m</w:t>
      </w:r>
      <w:r w:rsidR="005E7599">
        <w:rPr>
          <w:rFonts w:ascii="宋体" w:eastAsia="宋体" w:hAnsi="宋体" w:cs="宋体" w:hint="eastAsia"/>
          <w:sz w:val="24"/>
          <w:szCs w:val="24"/>
        </w:rPr>
        <w:t>。</w:t>
      </w:r>
      <w:bookmarkEnd w:id="14"/>
    </w:p>
    <w:p w14:paraId="34812E25" w14:textId="16F2412F" w:rsidR="005E7599" w:rsidRDefault="005E7599" w:rsidP="005E7599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15" w:name="_Toc102726279"/>
      <w:r>
        <w:rPr>
          <w:rFonts w:ascii="宋体" w:eastAsia="宋体" w:hAnsi="宋体" w:cs="宋体" w:hint="eastAsia"/>
          <w:sz w:val="24"/>
          <w:szCs w:val="24"/>
        </w:rPr>
        <w:t>5、</w:t>
      </w:r>
      <w:proofErr w:type="gramStart"/>
      <w:r w:rsidR="003728BF">
        <w:rPr>
          <w:rFonts w:ascii="宋体" w:eastAsia="宋体" w:hAnsi="宋体" w:cs="宋体" w:hint="eastAsia"/>
          <w:sz w:val="24"/>
          <w:szCs w:val="24"/>
        </w:rPr>
        <w:t>输送车绞龙驱动</w:t>
      </w:r>
      <w:proofErr w:type="gramEnd"/>
      <w:r w:rsidR="003728BF">
        <w:rPr>
          <w:rFonts w:ascii="宋体" w:eastAsia="宋体" w:hAnsi="宋体" w:cs="宋体" w:hint="eastAsia"/>
          <w:sz w:val="24"/>
          <w:szCs w:val="24"/>
        </w:rPr>
        <w:t>采用外部接电，乙方需配备15—20</w:t>
      </w:r>
      <w:r>
        <w:rPr>
          <w:rFonts w:ascii="宋体" w:eastAsia="宋体" w:hAnsi="宋体" w:cs="宋体" w:hint="eastAsia"/>
          <w:sz w:val="24"/>
          <w:szCs w:val="24"/>
        </w:rPr>
        <w:t>m</w:t>
      </w:r>
      <w:r w:rsidR="003728BF">
        <w:rPr>
          <w:rFonts w:ascii="宋体" w:eastAsia="宋体" w:hAnsi="宋体" w:cs="宋体" w:hint="eastAsia"/>
          <w:sz w:val="24"/>
          <w:szCs w:val="24"/>
        </w:rPr>
        <w:t>接电电缆，防爆插</w:t>
      </w:r>
      <w:r w:rsidR="003728BF">
        <w:rPr>
          <w:rFonts w:ascii="宋体" w:eastAsia="宋体" w:hAnsi="宋体" w:cs="宋体" w:hint="eastAsia"/>
          <w:sz w:val="24"/>
          <w:szCs w:val="24"/>
        </w:rPr>
        <w:lastRenderedPageBreak/>
        <w:t>头及插座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BC07AB">
        <w:rPr>
          <w:rFonts w:ascii="宋体" w:eastAsia="宋体" w:hAnsi="宋体" w:cs="宋体" w:hint="eastAsia"/>
          <w:sz w:val="24"/>
          <w:szCs w:val="24"/>
        </w:rPr>
        <w:t>罐体旁配置控制箱，</w:t>
      </w:r>
      <w:proofErr w:type="gramStart"/>
      <w:r w:rsidR="00BC07AB">
        <w:rPr>
          <w:rFonts w:ascii="宋体" w:eastAsia="宋体" w:hAnsi="宋体" w:cs="宋体" w:hint="eastAsia"/>
          <w:sz w:val="24"/>
          <w:szCs w:val="24"/>
        </w:rPr>
        <w:t>用于绞龙控制</w:t>
      </w:r>
      <w:proofErr w:type="gramEnd"/>
      <w:r w:rsidR="00BC07AB">
        <w:rPr>
          <w:rFonts w:ascii="宋体" w:eastAsia="宋体" w:hAnsi="宋体" w:cs="宋体" w:hint="eastAsia"/>
          <w:sz w:val="24"/>
          <w:szCs w:val="24"/>
        </w:rPr>
        <w:t>，同时配备遥控器，可通过遥控</w:t>
      </w:r>
      <w:r w:rsidR="002026C2">
        <w:rPr>
          <w:rFonts w:ascii="宋体" w:eastAsia="宋体" w:hAnsi="宋体" w:cs="宋体" w:hint="eastAsia"/>
          <w:sz w:val="24"/>
          <w:szCs w:val="24"/>
        </w:rPr>
        <w:t>器</w:t>
      </w:r>
      <w:r w:rsidR="00BC07AB">
        <w:rPr>
          <w:rFonts w:ascii="宋体" w:eastAsia="宋体" w:hAnsi="宋体" w:cs="宋体" w:hint="eastAsia"/>
          <w:sz w:val="24"/>
          <w:szCs w:val="24"/>
        </w:rPr>
        <w:t>控制绞龙。</w:t>
      </w:r>
      <w:bookmarkEnd w:id="15"/>
    </w:p>
    <w:p w14:paraId="068DEBC0" w14:textId="5D826327" w:rsidR="00BC07AB" w:rsidRDefault="00BC07AB" w:rsidP="00BC07AB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16" w:name="_Toc102726280"/>
      <w:r>
        <w:rPr>
          <w:rFonts w:ascii="宋体" w:eastAsia="宋体" w:hAnsi="宋体" w:cs="宋体" w:hint="eastAsia"/>
          <w:sz w:val="24"/>
          <w:szCs w:val="24"/>
        </w:rPr>
        <w:t>6、罐体、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绞龙钢材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制作时需进行除锈处理，确保罐体及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绞龙内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无铁锈。</w:t>
      </w:r>
      <w:bookmarkEnd w:id="16"/>
    </w:p>
    <w:p w14:paraId="3D74993B" w14:textId="49E99AAF" w:rsidR="002026C2" w:rsidRDefault="002026C2" w:rsidP="002026C2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17" w:name="_Toc102726281"/>
      <w:r>
        <w:rPr>
          <w:rFonts w:ascii="宋体" w:eastAsia="宋体" w:hAnsi="宋体" w:cs="宋体" w:hint="eastAsia"/>
          <w:sz w:val="24"/>
          <w:szCs w:val="24"/>
        </w:rPr>
        <w:t>7、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绞龙</w:t>
      </w:r>
      <w:r w:rsidR="00172C3D">
        <w:rPr>
          <w:rFonts w:ascii="宋体" w:eastAsia="宋体" w:hAnsi="宋体" w:cs="宋体" w:hint="eastAsia"/>
          <w:sz w:val="24"/>
          <w:szCs w:val="24"/>
        </w:rPr>
        <w:t>卸料</w:t>
      </w:r>
      <w:proofErr w:type="gramEnd"/>
      <w:r w:rsidR="00172C3D">
        <w:rPr>
          <w:rFonts w:ascii="宋体" w:eastAsia="宋体" w:hAnsi="宋体" w:cs="宋体" w:hint="eastAsia"/>
          <w:sz w:val="24"/>
          <w:szCs w:val="24"/>
        </w:rPr>
        <w:t>速度40—50m³/h，可满足15—20min</w:t>
      </w:r>
      <w:proofErr w:type="gramStart"/>
      <w:r w:rsidR="00172C3D">
        <w:rPr>
          <w:rFonts w:ascii="宋体" w:eastAsia="宋体" w:hAnsi="宋体" w:cs="宋体" w:hint="eastAsia"/>
          <w:sz w:val="24"/>
          <w:szCs w:val="24"/>
        </w:rPr>
        <w:t>内卸完满</w:t>
      </w:r>
      <w:proofErr w:type="gramEnd"/>
      <w:r w:rsidR="00172C3D">
        <w:rPr>
          <w:rFonts w:ascii="宋体" w:eastAsia="宋体" w:hAnsi="宋体" w:cs="宋体" w:hint="eastAsia"/>
          <w:sz w:val="24"/>
          <w:szCs w:val="24"/>
        </w:rPr>
        <w:t>车料，</w:t>
      </w:r>
      <w:r w:rsidR="000E698F">
        <w:rPr>
          <w:rFonts w:ascii="宋体" w:eastAsia="宋体" w:hAnsi="宋体" w:cs="宋体" w:hint="eastAsia"/>
          <w:sz w:val="24"/>
          <w:szCs w:val="24"/>
        </w:rPr>
        <w:t>残留率小于0.2%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17"/>
    </w:p>
    <w:p w14:paraId="3CD456A4" w14:textId="5616DF8E" w:rsidR="00DD712C" w:rsidRDefault="00DD712C" w:rsidP="00DD712C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各轴端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、皮带、齿轮等转动部位需配备防护罩。</w:t>
      </w:r>
    </w:p>
    <w:p w14:paraId="764C22CC" w14:textId="77777777" w:rsidR="00440E57" w:rsidRDefault="00440E57" w:rsidP="00440E57">
      <w:pPr>
        <w:spacing w:line="360" w:lineRule="auto"/>
        <w:outlineLvl w:val="1"/>
        <w:rPr>
          <w:rFonts w:ascii="宋体" w:hAnsi="宋体" w:cs="宋体"/>
          <w:b/>
          <w:bCs/>
          <w:sz w:val="24"/>
          <w:szCs w:val="24"/>
        </w:rPr>
      </w:pPr>
      <w:bookmarkStart w:id="18" w:name="_Toc102726282"/>
      <w:r>
        <w:rPr>
          <w:rFonts w:ascii="宋体" w:hAnsi="宋体" w:cs="宋体" w:hint="eastAsia"/>
          <w:b/>
          <w:bCs/>
          <w:sz w:val="24"/>
          <w:szCs w:val="24"/>
        </w:rPr>
        <w:t>四、品牌要求</w:t>
      </w:r>
      <w:bookmarkEnd w:id="18"/>
    </w:p>
    <w:p w14:paraId="3C1663C2" w14:textId="1E33B20F" w:rsidR="000E698F" w:rsidRDefault="00FA0940" w:rsidP="000E698F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19" w:name="_Toc102726284"/>
      <w:r>
        <w:rPr>
          <w:rFonts w:ascii="宋体" w:eastAsia="宋体" w:hAnsi="宋体" w:cs="宋体" w:hint="eastAsia"/>
          <w:sz w:val="24"/>
          <w:szCs w:val="24"/>
        </w:rPr>
        <w:t>1</w:t>
      </w:r>
      <w:r w:rsidR="000E698F">
        <w:rPr>
          <w:rFonts w:ascii="宋体" w:eastAsia="宋体" w:hAnsi="宋体" w:cs="宋体" w:hint="eastAsia"/>
          <w:sz w:val="24"/>
          <w:szCs w:val="24"/>
        </w:rPr>
        <w:t>、钢</w:t>
      </w:r>
      <w:r w:rsidR="000E698F" w:rsidRPr="00440E57">
        <w:rPr>
          <w:rFonts w:ascii="宋体" w:eastAsia="宋体" w:hAnsi="宋体" w:cs="宋体" w:hint="eastAsia"/>
          <w:sz w:val="24"/>
          <w:szCs w:val="24"/>
        </w:rPr>
        <w:t>材：宝</w:t>
      </w:r>
      <w:r w:rsidR="000E698F">
        <w:rPr>
          <w:rFonts w:ascii="宋体" w:eastAsia="宋体" w:hAnsi="宋体" w:cs="宋体" w:hint="eastAsia"/>
          <w:sz w:val="24"/>
          <w:szCs w:val="24"/>
        </w:rPr>
        <w:t>武</w:t>
      </w:r>
      <w:r w:rsidR="000E698F" w:rsidRPr="00440E57">
        <w:rPr>
          <w:rFonts w:ascii="宋体" w:eastAsia="宋体" w:hAnsi="宋体" w:cs="宋体" w:hint="eastAsia"/>
          <w:sz w:val="24"/>
          <w:szCs w:val="24"/>
        </w:rPr>
        <w:t>、</w:t>
      </w:r>
      <w:r w:rsidR="000E698F">
        <w:rPr>
          <w:rFonts w:ascii="宋体" w:eastAsia="宋体" w:hAnsi="宋体" w:cs="宋体" w:hint="eastAsia"/>
          <w:sz w:val="24"/>
          <w:szCs w:val="24"/>
        </w:rPr>
        <w:t>首钢</w:t>
      </w:r>
      <w:r w:rsidR="000E698F" w:rsidRPr="00440E57">
        <w:rPr>
          <w:rFonts w:ascii="宋体" w:eastAsia="宋体" w:hAnsi="宋体" w:cs="宋体" w:hint="eastAsia"/>
          <w:sz w:val="24"/>
          <w:szCs w:val="24"/>
        </w:rPr>
        <w:t>、</w:t>
      </w:r>
      <w:r w:rsidR="000E698F">
        <w:rPr>
          <w:rFonts w:ascii="宋体" w:eastAsia="宋体" w:hAnsi="宋体" w:cs="宋体" w:hint="eastAsia"/>
          <w:sz w:val="24"/>
          <w:szCs w:val="24"/>
        </w:rPr>
        <w:t>重钢、武钢</w:t>
      </w:r>
      <w:bookmarkEnd w:id="19"/>
    </w:p>
    <w:p w14:paraId="620A5530" w14:textId="5AEEEF34" w:rsidR="000E698F" w:rsidRDefault="00FA0940" w:rsidP="000E698F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20" w:name="_Toc102726285"/>
      <w:r>
        <w:rPr>
          <w:rFonts w:ascii="宋体" w:eastAsia="宋体" w:hAnsi="宋体" w:cs="宋体" w:hint="eastAsia"/>
          <w:sz w:val="24"/>
          <w:szCs w:val="24"/>
        </w:rPr>
        <w:t>2</w:t>
      </w:r>
      <w:r w:rsidR="000E698F">
        <w:rPr>
          <w:rFonts w:ascii="宋体" w:eastAsia="宋体" w:hAnsi="宋体" w:cs="宋体" w:hint="eastAsia"/>
          <w:sz w:val="24"/>
          <w:szCs w:val="24"/>
        </w:rPr>
        <w:t>、接触器、继电器、断路器</w:t>
      </w:r>
      <w:r w:rsidR="000E698F" w:rsidRPr="00440E57">
        <w:rPr>
          <w:rFonts w:ascii="宋体" w:eastAsia="宋体" w:hAnsi="宋体" w:cs="宋体" w:hint="eastAsia"/>
          <w:sz w:val="24"/>
          <w:szCs w:val="24"/>
        </w:rPr>
        <w:t>：</w:t>
      </w:r>
      <w:r w:rsidR="000E698F">
        <w:rPr>
          <w:rFonts w:ascii="宋体" w:eastAsia="宋体" w:hAnsi="宋体" w:cs="宋体" w:hint="eastAsia"/>
          <w:sz w:val="24"/>
          <w:szCs w:val="24"/>
        </w:rPr>
        <w:t>西门子、施耐德</w:t>
      </w:r>
      <w:bookmarkEnd w:id="20"/>
    </w:p>
    <w:p w14:paraId="4FA2B876" w14:textId="039F6881" w:rsidR="00FA0940" w:rsidRPr="00FA0940" w:rsidRDefault="00FA0940" w:rsidP="00FA0940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21" w:name="_Toc102726286"/>
      <w:r w:rsidRPr="00FA0940">
        <w:rPr>
          <w:rFonts w:ascii="宋体" w:eastAsia="宋体" w:hAnsi="宋体" w:cs="宋体" w:hint="eastAsia"/>
          <w:sz w:val="24"/>
          <w:szCs w:val="24"/>
        </w:rPr>
        <w:t>3</w:t>
      </w:r>
      <w:r w:rsidR="00217245" w:rsidRPr="00FA0940">
        <w:rPr>
          <w:rFonts w:ascii="宋体" w:eastAsia="宋体" w:hAnsi="宋体" w:cs="宋体" w:hint="eastAsia"/>
          <w:sz w:val="24"/>
          <w:szCs w:val="24"/>
        </w:rPr>
        <w:t>、电机：西门子、ABB。需至少满足IE3，三级能效标准。</w:t>
      </w:r>
      <w:bookmarkStart w:id="22" w:name="_GoBack"/>
      <w:bookmarkEnd w:id="22"/>
    </w:p>
    <w:p w14:paraId="43B23A18" w14:textId="76B41FBB" w:rsidR="00AC52C5" w:rsidRPr="006941E2" w:rsidRDefault="00AC52C5" w:rsidP="006941E2">
      <w:pPr>
        <w:spacing w:line="360" w:lineRule="auto"/>
        <w:outlineLvl w:val="1"/>
        <w:rPr>
          <w:rFonts w:ascii="宋体" w:hAnsi="宋体" w:cs="宋体"/>
          <w:b/>
          <w:bCs/>
          <w:sz w:val="24"/>
          <w:szCs w:val="24"/>
        </w:rPr>
      </w:pPr>
      <w:r w:rsidRPr="006941E2">
        <w:rPr>
          <w:rFonts w:ascii="宋体" w:hAnsi="宋体" w:cs="宋体" w:hint="eastAsia"/>
          <w:b/>
          <w:bCs/>
          <w:sz w:val="24"/>
          <w:szCs w:val="24"/>
        </w:rPr>
        <w:t>五、</w:t>
      </w:r>
      <w:r w:rsidR="006941E2">
        <w:rPr>
          <w:rFonts w:ascii="宋体" w:hAnsi="宋体" w:cs="宋体" w:hint="eastAsia"/>
          <w:b/>
          <w:bCs/>
          <w:sz w:val="24"/>
          <w:szCs w:val="24"/>
        </w:rPr>
        <w:t>其他</w:t>
      </w:r>
      <w:r w:rsidRPr="006941E2">
        <w:rPr>
          <w:rFonts w:ascii="宋体" w:hAnsi="宋体" w:cs="宋体" w:hint="eastAsia"/>
          <w:b/>
          <w:bCs/>
          <w:sz w:val="24"/>
          <w:szCs w:val="24"/>
        </w:rPr>
        <w:t>要求</w:t>
      </w:r>
      <w:bookmarkEnd w:id="21"/>
    </w:p>
    <w:p w14:paraId="0FEEE184" w14:textId="679F0ACA" w:rsidR="00217245" w:rsidRPr="00217245" w:rsidRDefault="004B588D" w:rsidP="00217245">
      <w:pPr>
        <w:spacing w:line="360" w:lineRule="auto"/>
        <w:ind w:firstLineChars="200" w:firstLine="480"/>
        <w:outlineLvl w:val="1"/>
        <w:rPr>
          <w:rFonts w:ascii="宋体" w:eastAsia="宋体" w:hAnsi="宋体" w:cs="宋体"/>
          <w:sz w:val="24"/>
          <w:szCs w:val="24"/>
        </w:rPr>
      </w:pPr>
      <w:bookmarkStart w:id="23" w:name="_Toc66566367"/>
      <w:bookmarkStart w:id="24" w:name="_Toc102726287"/>
      <w:r>
        <w:rPr>
          <w:rFonts w:ascii="宋体" w:eastAsia="宋体" w:hAnsi="宋体" w:cs="宋体" w:hint="eastAsia"/>
          <w:sz w:val="24"/>
          <w:szCs w:val="24"/>
        </w:rPr>
        <w:t>1</w:t>
      </w:r>
      <w:r w:rsidR="002800D5">
        <w:rPr>
          <w:rFonts w:ascii="宋体" w:eastAsia="宋体" w:hAnsi="宋体" w:cs="宋体" w:hint="eastAsia"/>
          <w:sz w:val="24"/>
          <w:szCs w:val="24"/>
        </w:rPr>
        <w:t>、</w:t>
      </w:r>
      <w:r w:rsidR="006941E2" w:rsidRPr="006941E2">
        <w:rPr>
          <w:rFonts w:ascii="宋体" w:eastAsia="宋体" w:hAnsi="宋体" w:cs="宋体" w:hint="eastAsia"/>
          <w:sz w:val="24"/>
          <w:szCs w:val="24"/>
        </w:rPr>
        <w:t>提供</w:t>
      </w:r>
      <w:r w:rsidR="006941E2">
        <w:rPr>
          <w:rFonts w:ascii="宋体" w:eastAsia="宋体" w:hAnsi="宋体" w:cs="宋体" w:hint="eastAsia"/>
          <w:sz w:val="24"/>
          <w:szCs w:val="24"/>
        </w:rPr>
        <w:t>曲粉</w:t>
      </w:r>
      <w:r w:rsidR="006941E2" w:rsidRPr="006941E2">
        <w:rPr>
          <w:rFonts w:ascii="宋体" w:eastAsia="宋体" w:hAnsi="宋体" w:cs="宋体" w:hint="eastAsia"/>
          <w:sz w:val="24"/>
          <w:szCs w:val="24"/>
        </w:rPr>
        <w:t>运输车整车合格证以及上户发票</w:t>
      </w:r>
      <w:r w:rsidR="006941E2">
        <w:rPr>
          <w:rFonts w:ascii="宋体" w:eastAsia="宋体" w:hAnsi="宋体" w:cs="宋体" w:hint="eastAsia"/>
          <w:sz w:val="24"/>
          <w:szCs w:val="24"/>
        </w:rPr>
        <w:t>，并提供甲方上牌、办理营运证所需的相关资料，配合完成车辆上牌、办理营运证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Start w:id="25" w:name="_Toc17473"/>
      <w:bookmarkStart w:id="26" w:name="_Toc12506"/>
      <w:bookmarkStart w:id="27" w:name="_Toc2842"/>
      <w:bookmarkStart w:id="28" w:name="_Toc102726292"/>
      <w:bookmarkEnd w:id="23"/>
      <w:bookmarkEnd w:id="24"/>
    </w:p>
    <w:p w14:paraId="5DDAC40D" w14:textId="3D39BFFD" w:rsidR="00F56DF7" w:rsidRDefault="00AC52C5">
      <w:pPr>
        <w:spacing w:line="360" w:lineRule="auto"/>
        <w:outlineLvl w:val="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六、</w:t>
      </w:r>
      <w:r w:rsidR="006941E2">
        <w:rPr>
          <w:rFonts w:ascii="宋体" w:eastAsia="宋体" w:hAnsi="宋体" w:cs="宋体" w:hint="eastAsia"/>
          <w:b/>
          <w:sz w:val="24"/>
          <w:szCs w:val="24"/>
        </w:rPr>
        <w:t>售后服务</w:t>
      </w:r>
      <w:r w:rsidR="004B588D">
        <w:rPr>
          <w:rFonts w:ascii="宋体" w:eastAsia="宋体" w:hAnsi="宋体" w:cs="宋体" w:hint="eastAsia"/>
          <w:b/>
          <w:sz w:val="24"/>
          <w:szCs w:val="24"/>
        </w:rPr>
        <w:t>：</w:t>
      </w:r>
      <w:bookmarkEnd w:id="25"/>
      <w:bookmarkEnd w:id="26"/>
      <w:bookmarkEnd w:id="27"/>
      <w:bookmarkEnd w:id="28"/>
    </w:p>
    <w:p w14:paraId="631CA6D4" w14:textId="0C081A43" w:rsidR="005B6D84" w:rsidRDefault="005B6D84" w:rsidP="005B6D84">
      <w:pPr>
        <w:pStyle w:val="3-1"/>
        <w:ind w:firstLine="480"/>
        <w:rPr>
          <w:rFonts w:ascii="宋体" w:hAnsi="宋体" w:cs="宋体"/>
          <w:b w:val="0"/>
        </w:rPr>
      </w:pPr>
      <w:bookmarkStart w:id="29" w:name="_Toc21698"/>
      <w:bookmarkStart w:id="30" w:name="_Toc22244"/>
      <w:bookmarkStart w:id="31" w:name="_Toc19770"/>
      <w:bookmarkStart w:id="32" w:name="_Toc102726293"/>
      <w:r>
        <w:rPr>
          <w:rFonts w:ascii="宋体" w:hAnsi="宋体" w:cs="宋体" w:hint="eastAsia"/>
          <w:b w:val="0"/>
        </w:rPr>
        <w:t>1、当接甲方维修要求后，乙方24小时响应技术指导，必要时乙方能保证第一日赶到现场。</w:t>
      </w:r>
    </w:p>
    <w:p w14:paraId="070009F5" w14:textId="783725D2" w:rsidR="005B6D84" w:rsidRPr="005B6D84" w:rsidRDefault="005B6D84" w:rsidP="005B6D84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2、设备验收后，质保期为12个月。</w:t>
      </w:r>
    </w:p>
    <w:p w14:paraId="5D390907" w14:textId="2F3FE907" w:rsidR="005B6D84" w:rsidRDefault="005B6D84" w:rsidP="005B6D84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3、调试和</w:t>
      </w:r>
      <w:proofErr w:type="gramStart"/>
      <w:r>
        <w:rPr>
          <w:rFonts w:ascii="宋体" w:hAnsi="宋体" w:cs="宋体" w:hint="eastAsia"/>
          <w:b w:val="0"/>
        </w:rPr>
        <w:t>质保</w:t>
      </w:r>
      <w:proofErr w:type="gramEnd"/>
      <w:r>
        <w:rPr>
          <w:rFonts w:ascii="宋体" w:hAnsi="宋体" w:cs="宋体" w:hint="eastAsia"/>
          <w:b w:val="0"/>
        </w:rPr>
        <w:t>期间正常使用中损坏的零部件，由中标方免费提供。</w:t>
      </w:r>
    </w:p>
    <w:p w14:paraId="75EBC031" w14:textId="0FEB9807" w:rsidR="005B6D84" w:rsidRDefault="005B6D84" w:rsidP="005B6D84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4、乙方提供设备的备品备件、专用工具、易损及易耗件的清单及价格，同时保证以该价格向招标</w:t>
      </w:r>
      <w:proofErr w:type="gramStart"/>
      <w:r>
        <w:rPr>
          <w:rFonts w:ascii="宋体" w:hAnsi="宋体" w:cs="宋体" w:hint="eastAsia"/>
          <w:b w:val="0"/>
        </w:rPr>
        <w:t>方优惠</w:t>
      </w:r>
      <w:proofErr w:type="gramEnd"/>
      <w:r>
        <w:rPr>
          <w:rFonts w:ascii="宋体" w:hAnsi="宋体" w:cs="宋体" w:hint="eastAsia"/>
          <w:b w:val="0"/>
        </w:rPr>
        <w:t>提供所有备品备件。</w:t>
      </w:r>
    </w:p>
    <w:p w14:paraId="5552BE76" w14:textId="01336C53" w:rsidR="005B6D84" w:rsidRDefault="005B6D84" w:rsidP="005B6D84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5、当乙方对所提供设备系统有技术改进或更新时，应及时将有关信息通知甲方，质保期内系统免费维护升级。</w:t>
      </w:r>
    </w:p>
    <w:p w14:paraId="5216D796" w14:textId="2DF7B80F" w:rsidR="00F56DF7" w:rsidRDefault="006941E2" w:rsidP="004151FC">
      <w:pPr>
        <w:spacing w:line="360" w:lineRule="auto"/>
        <w:outlineLvl w:val="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七</w:t>
      </w:r>
      <w:r w:rsidR="004151FC">
        <w:rPr>
          <w:rFonts w:ascii="宋体" w:eastAsia="宋体" w:hAnsi="宋体" w:cs="宋体" w:hint="eastAsia"/>
          <w:b/>
          <w:sz w:val="24"/>
          <w:szCs w:val="24"/>
        </w:rPr>
        <w:t>、</w:t>
      </w:r>
      <w:r w:rsidR="004B588D"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 w:rsidR="00DD712C">
        <w:rPr>
          <w:rFonts w:ascii="宋体" w:eastAsia="宋体" w:hAnsi="宋体" w:cs="宋体" w:hint="eastAsia"/>
          <w:b/>
          <w:sz w:val="24"/>
          <w:szCs w:val="24"/>
        </w:rPr>
        <w:t>验收</w:t>
      </w:r>
      <w:r w:rsidR="004B588D">
        <w:rPr>
          <w:rFonts w:ascii="宋体" w:eastAsia="宋体" w:hAnsi="宋体" w:cs="宋体" w:hint="eastAsia"/>
          <w:b/>
          <w:sz w:val="24"/>
          <w:szCs w:val="24"/>
        </w:rPr>
        <w:t>要求</w:t>
      </w:r>
      <w:bookmarkEnd w:id="29"/>
      <w:bookmarkEnd w:id="30"/>
      <w:bookmarkEnd w:id="31"/>
      <w:bookmarkEnd w:id="32"/>
    </w:p>
    <w:p w14:paraId="2A847B84" w14:textId="0B3018C8" w:rsidR="00DD712C" w:rsidRDefault="00DD712C" w:rsidP="00DD712C">
      <w:pPr>
        <w:pStyle w:val="2-"/>
        <w:outlineLvl w:val="1"/>
        <w:rPr>
          <w:rFonts w:ascii="宋体" w:hAnsi="宋体" w:cs="宋体"/>
          <w:sz w:val="24"/>
        </w:rPr>
      </w:pPr>
      <w:bookmarkStart w:id="33" w:name="_Toc18327"/>
      <w:bookmarkStart w:id="34" w:name="_Toc30672"/>
      <w:bookmarkStart w:id="35" w:name="_Toc2172"/>
      <w:bookmarkStart w:id="36" w:name="_Toc7537"/>
      <w:bookmarkStart w:id="37" w:name="_Toc14037"/>
      <w:bookmarkStart w:id="38" w:name="_Toc11301"/>
      <w:bookmarkStart w:id="39" w:name="_Toc26472"/>
      <w:bookmarkStart w:id="40" w:name="_Toc21348"/>
      <w:bookmarkStart w:id="41" w:name="_Toc19733"/>
      <w:bookmarkStart w:id="42" w:name="_Toc12934"/>
      <w:bookmarkStart w:id="43" w:name="_Toc30656"/>
      <w:bookmarkStart w:id="44" w:name="_Toc30799"/>
      <w:bookmarkStart w:id="45" w:name="_Toc19880"/>
      <w:bookmarkStart w:id="46" w:name="_Toc11591"/>
      <w:bookmarkStart w:id="47" w:name="_Toc14645"/>
      <w:bookmarkStart w:id="48" w:name="_Toc417"/>
      <w:r>
        <w:rPr>
          <w:rFonts w:ascii="宋体" w:hAnsi="宋体" w:cs="宋体" w:hint="eastAsia"/>
          <w:sz w:val="24"/>
        </w:rPr>
        <w:t>7.1基本要求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37833BE3" w14:textId="6BFBA752" w:rsidR="00DD712C" w:rsidRDefault="00DD712C" w:rsidP="00DD712C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1、设备外观整洁，外壳、护罩无明显变形、划痕等缺陷，开关、手柄完好无破损，电源线、控制线外皮无龟裂、老化现象，线路连接牢固、可靠，绝缘良好无裸露，机械统一编号字体整齐、美观。</w:t>
      </w:r>
    </w:p>
    <w:p w14:paraId="409D5180" w14:textId="456AD4E9" w:rsidR="00DD712C" w:rsidRDefault="00DD712C" w:rsidP="00DD712C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2、设备各部位完好齐全，机体部分无变形，各部位连接牢固。</w:t>
      </w:r>
    </w:p>
    <w:p w14:paraId="6E4C73C3" w14:textId="73A0EB4F" w:rsidR="00DD712C" w:rsidRDefault="00DD712C" w:rsidP="00DD712C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3、设备传动机构运转灵活，无卡阻，无异响，整机运行平稳，工作性能与</w:t>
      </w:r>
      <w:r>
        <w:rPr>
          <w:rFonts w:ascii="宋体" w:hAnsi="宋体" w:cs="宋体" w:hint="eastAsia"/>
          <w:b w:val="0"/>
        </w:rPr>
        <w:lastRenderedPageBreak/>
        <w:t>机型相符，能满足生产需要。</w:t>
      </w:r>
    </w:p>
    <w:p w14:paraId="0601FEFF" w14:textId="73F992B5" w:rsidR="00DD712C" w:rsidRDefault="00DD712C" w:rsidP="00DD712C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4、各种防护罩齐全、有效，限位器灵敏可靠，整机安全性能良好。</w:t>
      </w:r>
    </w:p>
    <w:p w14:paraId="33CB7CA1" w14:textId="77777777" w:rsidR="00DD712C" w:rsidRDefault="00DD712C" w:rsidP="00DD712C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5、无对操作人员产生伤害的安全隐患。</w:t>
      </w:r>
    </w:p>
    <w:p w14:paraId="3ECCC9EA" w14:textId="2078F625" w:rsidR="00DD712C" w:rsidRDefault="00DD712C" w:rsidP="00DD712C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6、配置及材料等满足协议要求。</w:t>
      </w:r>
    </w:p>
    <w:p w14:paraId="516ADADE" w14:textId="58DC0CFA" w:rsidR="00DD712C" w:rsidRDefault="00DD712C" w:rsidP="00DD712C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7、能力、性能、运行质量以及操作特性满足本技术协议相关要求。</w:t>
      </w:r>
    </w:p>
    <w:p w14:paraId="0B5B4DB8" w14:textId="498D2D7A" w:rsidR="00DD712C" w:rsidRDefault="00DD712C" w:rsidP="00DD712C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8、设备试运、正常运行正常，达到甲方要求。</w:t>
      </w:r>
    </w:p>
    <w:p w14:paraId="48C141DE" w14:textId="4F337391" w:rsidR="00DD712C" w:rsidRDefault="00DD712C" w:rsidP="00DD712C">
      <w:pPr>
        <w:pStyle w:val="2-"/>
        <w:outlineLvl w:val="1"/>
        <w:rPr>
          <w:rFonts w:ascii="宋体" w:hAnsi="宋体" w:cs="宋体"/>
          <w:sz w:val="24"/>
        </w:rPr>
      </w:pPr>
      <w:bookmarkStart w:id="49" w:name="_Toc23111"/>
      <w:bookmarkStart w:id="50" w:name="_Toc16436"/>
      <w:bookmarkStart w:id="51" w:name="_Toc23894"/>
      <w:bookmarkStart w:id="52" w:name="_Toc5613"/>
      <w:bookmarkStart w:id="53" w:name="_Toc18591"/>
      <w:bookmarkStart w:id="54" w:name="_Toc23617"/>
      <w:bookmarkStart w:id="55" w:name="_Toc8910"/>
      <w:bookmarkStart w:id="56" w:name="_Toc23863"/>
      <w:bookmarkStart w:id="57" w:name="_Toc5674"/>
      <w:bookmarkStart w:id="58" w:name="_Toc29337"/>
      <w:bookmarkStart w:id="59" w:name="_Toc4973"/>
      <w:bookmarkStart w:id="60" w:name="_Toc24050"/>
      <w:bookmarkStart w:id="61" w:name="_Toc32187"/>
      <w:bookmarkStart w:id="62" w:name="_Toc20023"/>
      <w:bookmarkStart w:id="63" w:name="_Toc28245"/>
      <w:bookmarkStart w:id="64" w:name="_Toc8783"/>
      <w:r>
        <w:rPr>
          <w:rFonts w:ascii="宋体" w:hAnsi="宋体" w:cs="宋体" w:hint="eastAsia"/>
          <w:sz w:val="24"/>
        </w:rPr>
        <w:t>7.2竣工验收的资料要求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3908BA11" w14:textId="2C7A6ADF" w:rsidR="00DD712C" w:rsidRDefault="00DD712C" w:rsidP="002D28FB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1、整车合格证、钢材材质证明，</w:t>
      </w:r>
      <w:r w:rsidR="002D28FB">
        <w:rPr>
          <w:rFonts w:ascii="宋体" w:hAnsi="宋体" w:cs="宋体" w:hint="eastAsia"/>
          <w:b w:val="0"/>
        </w:rPr>
        <w:t>外购件</w:t>
      </w:r>
      <w:r>
        <w:rPr>
          <w:rFonts w:ascii="宋体" w:hAnsi="宋体" w:cs="宋体" w:hint="eastAsia"/>
          <w:b w:val="0"/>
        </w:rPr>
        <w:t>合格证等。</w:t>
      </w:r>
    </w:p>
    <w:p w14:paraId="1ED6DE8B" w14:textId="3660FDF4" w:rsidR="00DD712C" w:rsidRDefault="002D28FB" w:rsidP="002D28FB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2、</w:t>
      </w:r>
      <w:r w:rsidR="00DD712C">
        <w:rPr>
          <w:rFonts w:ascii="宋体" w:hAnsi="宋体" w:cs="宋体" w:hint="eastAsia"/>
          <w:b w:val="0"/>
        </w:rPr>
        <w:t>使用说明书及维修手册。</w:t>
      </w:r>
    </w:p>
    <w:p w14:paraId="6B2F9930" w14:textId="4C0C4664" w:rsidR="00DD712C" w:rsidRDefault="002D28FB" w:rsidP="002D28FB">
      <w:pPr>
        <w:pStyle w:val="3-1"/>
        <w:ind w:firstLine="480"/>
        <w:rPr>
          <w:rFonts w:ascii="宋体" w:hAnsi="宋体" w:cs="宋体"/>
          <w:b w:val="0"/>
        </w:rPr>
      </w:pPr>
      <w:r>
        <w:rPr>
          <w:rFonts w:ascii="宋体" w:hAnsi="宋体" w:cs="宋体" w:hint="eastAsia"/>
          <w:b w:val="0"/>
        </w:rPr>
        <w:t>3、备品备件、专用工具、易损及易耗件的清单及价格</w:t>
      </w:r>
      <w:r w:rsidR="00DD712C">
        <w:rPr>
          <w:rFonts w:ascii="宋体" w:hAnsi="宋体" w:cs="宋体" w:hint="eastAsia"/>
          <w:b w:val="0"/>
        </w:rPr>
        <w:t>。</w:t>
      </w:r>
    </w:p>
    <w:p w14:paraId="1873E7E7" w14:textId="0DF53AE1" w:rsidR="00F56DF7" w:rsidRDefault="00F56DF7" w:rsidP="002D28F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sectPr w:rsidR="00F56DF7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70284E" w15:done="0"/>
  <w15:commentEx w15:paraId="67C6EFA2" w15:done="0"/>
  <w15:commentEx w15:paraId="55E40CA4" w15:done="0"/>
  <w15:commentEx w15:paraId="28C5D3E9" w15:done="0"/>
  <w15:commentEx w15:paraId="485F4D70" w15:done="0"/>
  <w15:commentEx w15:paraId="1609700F" w15:done="0"/>
  <w15:commentEx w15:paraId="6BD5C1CA" w15:done="0"/>
  <w15:commentEx w15:paraId="0B2A9995" w15:done="0"/>
  <w15:commentEx w15:paraId="6ECBE4B3" w15:done="0"/>
  <w15:commentEx w15:paraId="433B6C83" w15:done="0"/>
  <w15:commentEx w15:paraId="0815FBF2" w15:done="0"/>
  <w15:commentEx w15:paraId="7C529F13" w15:done="0"/>
  <w15:commentEx w15:paraId="3D19999C" w15:done="0"/>
  <w15:commentEx w15:paraId="5B8D4A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7F5A" w14:textId="77777777" w:rsidR="007735AD" w:rsidRDefault="007735AD">
      <w:r>
        <w:separator/>
      </w:r>
    </w:p>
  </w:endnote>
  <w:endnote w:type="continuationSeparator" w:id="0">
    <w:p w14:paraId="50892C30" w14:textId="77777777" w:rsidR="007735AD" w:rsidRDefault="0077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AA01A" w14:textId="77777777" w:rsidR="004B588D" w:rsidRDefault="004B588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AD7072" wp14:editId="52BF8A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54FEEEC8" w14:textId="7C0DA303" w:rsidR="004B588D" w:rsidRDefault="004B588D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A09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4.6pt;height:11pt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OjxQEAAFYDAAAOAAAAZHJzL2Uyb0RvYy54bWysU0tu2zAQ3QfoHQjua0luHbuC5aBFkCBA&#10;0QRIewCaIi0C/IFDW/IF2ht01U32OZfPkSFtOUW7K7qhhpyZN+/NjJZXg9FkJwIoZxtaTUpKhOWu&#10;VXbT0G9fb94uKIHIbMu0s6KhewH0avXmYtn7Wkxd53QrAkEQC3XvG9rF6OuiAN4Jw2DivLDolC4Y&#10;FvEaNkUbWI/oRhfTsrwsehdaHxwXAPh6fXTSVcaXUvB4LyWISHRDkVvMZ8jnOp3FasnqTWC+U/xE&#10;g/0DC8OUxaJnqGsWGdkG9ReUUTw4cDJOuDOFk1JxkTWgmqr8Q81jx7zIWrA54M9tgv8Hy7/sHgJR&#10;Lc5uTollBmd0+Pnj8Ov58PSdVOX0MrWo91Bj5KPH2Dh8cgOGj++Aj0n5IINJX9RE0I/N3p8bLIZI&#10;OD7OFu+n6ODoqd59mJe5/8Vrrg8Qb4UzJBkNDTi+3FW2+wwReWDoGJJKWXejtM4j1Jb0CDpbzGc5&#10;4+zCFG0xM0k4Uk1WHNbDSdfatXuU1eMONNTiklKi7yy2OK3LaITRWI/G1ge16ZBkleuB/7iNSCez&#10;TBWOsKfCOLxM/rRoaTt+v+eo199h9QIAAP//AwBQSwMEFAAGAAgAAAAhAIWEUNXaAAAAAgEAAA8A&#10;AABkcnMvZG93bnJldi54bWxMj0FLw0AQhe9C/8MyBS/F7hpE2phNUaE3BVsLvU6zY5KanQ272zT6&#10;61291MvA4z3e+6ZYjbYTA/nQOtZwO1cgiCtnWq417N7XNwsQISIb7ByThi8KsConVwXmxp15Q8M2&#10;1iKVcMhRQxNjn0sZqoYshrnriZP34bzFmKSvpfF4TuW2k5lS99Jiy2mhwZ6eG6o+tyerYf/yTbRZ&#10;PM1mw93x6NV6+VbJV62vp+PjA4hIY7yE4Rc/oUOZmA7uxCaITkN6JP7d5C0zEAcNWaZAloX8j17+&#10;AAAA//8DAFBLAQItABQABgAIAAAAIQC2gziS/gAAAOEBAAATAAAAAAAAAAAAAAAAAAAAAABbQ29u&#10;dGVudF9UeXBlc10ueG1sUEsBAi0AFAAGAAgAAAAhADj9If/WAAAAlAEAAAsAAAAAAAAAAAAAAAAA&#10;LwEAAF9yZWxzLy5yZWxzUEsBAi0AFAAGAAgAAAAhALLWc6PFAQAAVgMAAA4AAAAAAAAAAAAAAAAA&#10;LgIAAGRycy9lMm9Eb2MueG1sUEsBAi0AFAAGAAgAAAAhAIWEUNXaAAAAAgEAAA8AAAAAAAAAAAAA&#10;AAAAHwQAAGRycy9kb3ducmV2LnhtbFBLBQYAAAAABAAEAPMAAAAmBQAAAAA=&#10;" filled="f" stroked="f" strokeweight="1.25pt">
              <v:textbox style="mso-fit-shape-to-text:t" inset="0,0,0,0">
                <w:txbxContent>
                  <w:p w14:paraId="54FEEEC8" w14:textId="7C0DA303" w:rsidR="004B588D" w:rsidRDefault="004B588D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A09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7CF4" w14:textId="77777777" w:rsidR="004B588D" w:rsidRDefault="004B588D">
    <w:pPr>
      <w:pStyle w:val="a6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1FD6E4" wp14:editId="75839B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5C57E8" w14:textId="56FBE792" w:rsidR="004B588D" w:rsidRDefault="004B588D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A094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.6pt;height:11pt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uI5QEAALkDAAAOAAAAZHJzL2Uyb0RvYy54bWysU9uO0zAQfUfiHyy/07TltkRNV8uuipCW&#10;i7TLB0wcJ7FIPNbYbVK+nrGTlAXeEC/WeC7HZ86Md9dj34mTJm/QFnKzWkuhrcLK2KaQ3x4PL66k&#10;8AFsBR1aXciz9vJ6//zZbnC53mKLXaVJMIj1+eAK2Ybg8izzqtU9+BU6bTlYI/UQ+EpNVhEMjN53&#10;2Xa9fpMNSJUjVNp79t5NQblP+HWtVfhS114H0RWSuYV0UjrLeGb7HeQNgWuNmmnAP7DowVh+9AJ1&#10;BwHEkcxfUL1RhB7rsFLYZ1jXRunUA3ezWf/RzUMLTqdeWBzvLjL5/werPp++kjAVz04KCz2P6FGP&#10;QbzHUWyjOoPzOSc9OE4LI7tjZuzUu3tU372weNuCbfQNEQ6thorZbWJl9qR0wvERpBw+YcXPwDFg&#10;Ahpr6iMgiyEYnad0vkwmUlHsfH31assBxZHNy3dv12lwGeRLrSMfPmjsRTQKSTz3hA2nex8iF8iX&#10;lPiUxYPpujT7zv7m4MToSdwj3Yl4GMtxFmmWpMTqzM0QThvFP4CNFumHFANvUyEtr7sU3UfLcsTF&#10;WwxajHIxwCouLGSQYjJvw7SgR0emaRl3EfyGJTuY1E/UduIwk+X9SG3OuxwX8Ok9Zf36cfufAAAA&#10;//8DAFBLAwQUAAYACAAAACEA9gGZYNcAAAACAQAADwAAAGRycy9kb3ducmV2LnhtbEyPwU7DMBBE&#10;70j8g7VI3KjTHKCEOFVVqZfeKFUlbtt4G0fY68h20+TvMVzgstJoRjNv6/XkrBgpxN6zguWiAEHc&#10;et1zp+D4sXtagYgJWaP1TApmirBu7u9qrLS/8TuNh9SJXMKxQgUmpaGSMraGHMaFH4izd/HBYcoy&#10;dFIHvOVyZ2VZFM/SYc95weBAW0Pt1+HqFLxMJ09DpC19XsY2mH5e2f2s1OPDtHkDkWhKf2H4wc/o&#10;0GSms7+yjsIqyI+k35u91xLEWUFZFiCbWv5Hb74BAAD//wMAUEsBAi0AFAAGAAgAAAAhALaDOJL+&#10;AAAA4QEAABMAAAAAAAAAAAAAAAAAAAAAAFtDb250ZW50X1R5cGVzXS54bWxQSwECLQAUAAYACAAA&#10;ACEAOP0h/9YAAACUAQAACwAAAAAAAAAAAAAAAAAvAQAAX3JlbHMvLnJlbHNQSwECLQAUAAYACAAA&#10;ACEA19+LiOUBAAC5AwAADgAAAAAAAAAAAAAAAAAuAgAAZHJzL2Uyb0RvYy54bWxQSwECLQAUAAYA&#10;CAAAACEA9gGZYNcAAAACAQAADwAAAAAAAAAAAAAAAAA/BAAAZHJzL2Rvd25yZXYueG1sUEsFBgAA&#10;AAAEAAQA8wAAAEMFAAAAAA==&#10;" filled="f" stroked="f">
              <v:textbox style="mso-fit-shape-to-text:t" inset="0,0,0,0">
                <w:txbxContent>
                  <w:p w14:paraId="5C5C57E8" w14:textId="56FBE792" w:rsidR="004B588D" w:rsidRDefault="004B588D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A094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DCEDD" w14:textId="77777777" w:rsidR="007735AD" w:rsidRDefault="007735AD">
      <w:r>
        <w:separator/>
      </w:r>
    </w:p>
  </w:footnote>
  <w:footnote w:type="continuationSeparator" w:id="0">
    <w:p w14:paraId="5438A206" w14:textId="77777777" w:rsidR="007735AD" w:rsidRDefault="0077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066A" w14:textId="77777777" w:rsidR="00DA5552" w:rsidRDefault="004B588D">
    <w:pPr>
      <w:pStyle w:val="a7"/>
      <w:rPr>
        <w:sz w:val="24"/>
        <w:szCs w:val="24"/>
      </w:rPr>
    </w:pPr>
    <w:r>
      <w:rPr>
        <w:rFonts w:hint="eastAsia"/>
        <w:sz w:val="24"/>
        <w:szCs w:val="24"/>
      </w:rPr>
      <w:t>红星白酒产业园迁建项目</w:t>
    </w:r>
    <w:r w:rsidR="00DA5552">
      <w:rPr>
        <w:rFonts w:hint="eastAsia"/>
        <w:sz w:val="24"/>
        <w:szCs w:val="24"/>
      </w:rPr>
      <w:t>一</w:t>
    </w:r>
    <w:r>
      <w:rPr>
        <w:rFonts w:hint="eastAsia"/>
        <w:sz w:val="24"/>
        <w:szCs w:val="24"/>
      </w:rPr>
      <w:t>期</w:t>
    </w:r>
  </w:p>
  <w:p w14:paraId="3172CEB3" w14:textId="161F983D" w:rsidR="004B588D" w:rsidRDefault="003023E3">
    <w:pPr>
      <w:pStyle w:val="a7"/>
      <w:rPr>
        <w:sz w:val="24"/>
        <w:szCs w:val="24"/>
      </w:rPr>
    </w:pPr>
    <w:r>
      <w:rPr>
        <w:rFonts w:hint="eastAsia"/>
        <w:sz w:val="24"/>
        <w:szCs w:val="24"/>
      </w:rPr>
      <w:t>曲粉输送车</w:t>
    </w:r>
    <w:r w:rsidR="004B588D">
      <w:rPr>
        <w:rFonts w:hint="eastAsia"/>
        <w:sz w:val="24"/>
        <w:szCs w:val="24"/>
      </w:rPr>
      <w:t>技术要求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0132" w14:textId="15C404D6" w:rsidR="00DA5552" w:rsidRDefault="00DA5552" w:rsidP="00DA5552">
    <w:pPr>
      <w:pStyle w:val="a7"/>
      <w:rPr>
        <w:sz w:val="24"/>
        <w:szCs w:val="24"/>
      </w:rPr>
    </w:pPr>
    <w:r>
      <w:rPr>
        <w:rFonts w:hint="eastAsia"/>
        <w:sz w:val="24"/>
        <w:szCs w:val="24"/>
      </w:rPr>
      <w:t>红星白酒产业园迁建项目</w:t>
    </w:r>
    <w:r w:rsidR="001F64BA">
      <w:rPr>
        <w:rFonts w:hint="eastAsia"/>
        <w:sz w:val="24"/>
        <w:szCs w:val="24"/>
      </w:rPr>
      <w:t>一</w:t>
    </w:r>
    <w:r>
      <w:rPr>
        <w:rFonts w:hint="eastAsia"/>
        <w:sz w:val="24"/>
        <w:szCs w:val="24"/>
      </w:rPr>
      <w:t>期</w:t>
    </w:r>
  </w:p>
  <w:p w14:paraId="0EEFD4ED" w14:textId="07213CDB" w:rsidR="00DA5552" w:rsidRDefault="001F64BA" w:rsidP="00DA5552">
    <w:pPr>
      <w:pStyle w:val="a7"/>
      <w:rPr>
        <w:sz w:val="24"/>
        <w:szCs w:val="24"/>
      </w:rPr>
    </w:pPr>
    <w:r>
      <w:rPr>
        <w:rFonts w:hint="eastAsia"/>
        <w:sz w:val="24"/>
        <w:szCs w:val="24"/>
      </w:rPr>
      <w:t>曲粉输送车</w:t>
    </w:r>
    <w:r w:rsidR="00BB6DF0" w:rsidRPr="00BB6DF0">
      <w:rPr>
        <w:rFonts w:hint="eastAsia"/>
        <w:sz w:val="24"/>
        <w:szCs w:val="24"/>
      </w:rPr>
      <w:t>项目</w:t>
    </w:r>
    <w:r w:rsidR="00DA5552">
      <w:rPr>
        <w:rFonts w:hint="eastAsia"/>
        <w:sz w:val="24"/>
        <w:szCs w:val="24"/>
      </w:rPr>
      <w:t>技术要求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4501C4"/>
    <w:multiLevelType w:val="singleLevel"/>
    <w:tmpl w:val="E84501C4"/>
    <w:lvl w:ilvl="0">
      <w:start w:val="1"/>
      <w:numFmt w:val="decimal"/>
      <w:suff w:val="nothing"/>
      <w:lvlText w:val="%1、"/>
      <w:lvlJc w:val="left"/>
    </w:lvl>
  </w:abstractNum>
  <w:abstractNum w:abstractNumId="1">
    <w:nsid w:val="092C1F48"/>
    <w:multiLevelType w:val="hybridMultilevel"/>
    <w:tmpl w:val="0814536C"/>
    <w:lvl w:ilvl="0" w:tplc="99DE58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864FA8"/>
    <w:multiLevelType w:val="hybridMultilevel"/>
    <w:tmpl w:val="877AEBC0"/>
    <w:lvl w:ilvl="0" w:tplc="34BC84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D1637"/>
    <w:multiLevelType w:val="hybridMultilevel"/>
    <w:tmpl w:val="6FBAB4EE"/>
    <w:lvl w:ilvl="0" w:tplc="CBAE67D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36064CC2"/>
    <w:multiLevelType w:val="hybridMultilevel"/>
    <w:tmpl w:val="F9A828A4"/>
    <w:lvl w:ilvl="0" w:tplc="83F4BBBA">
      <w:start w:val="1"/>
      <w:numFmt w:val="decimal"/>
      <w:lvlText w:val="%1、"/>
      <w:lvlJc w:val="left"/>
      <w:pPr>
        <w:ind w:left="1320" w:hanging="84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F3D2EF0"/>
    <w:multiLevelType w:val="hybridMultilevel"/>
    <w:tmpl w:val="1AF8FC64"/>
    <w:lvl w:ilvl="0" w:tplc="775ED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F07E02"/>
    <w:multiLevelType w:val="hybridMultilevel"/>
    <w:tmpl w:val="34C6E084"/>
    <w:lvl w:ilvl="0" w:tplc="20ACCA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F513BC"/>
    <w:multiLevelType w:val="hybridMultilevel"/>
    <w:tmpl w:val="6A2212AC"/>
    <w:lvl w:ilvl="0" w:tplc="708876D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>
    <w:nsid w:val="744F51B6"/>
    <w:multiLevelType w:val="hybridMultilevel"/>
    <w:tmpl w:val="7C46223E"/>
    <w:lvl w:ilvl="0" w:tplc="BCB87D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1066CE"/>
    <w:multiLevelType w:val="hybridMultilevel"/>
    <w:tmpl w:val="7F681D20"/>
    <w:lvl w:ilvl="0" w:tplc="41A49548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 Y">
    <w15:presenceInfo w15:providerId="Windows Live" w15:userId="c318fe702ea215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2E"/>
    <w:rsid w:val="000006C3"/>
    <w:rsid w:val="000023E9"/>
    <w:rsid w:val="00007475"/>
    <w:rsid w:val="00010128"/>
    <w:rsid w:val="00013F5A"/>
    <w:rsid w:val="00021FDB"/>
    <w:rsid w:val="000220CD"/>
    <w:rsid w:val="00023895"/>
    <w:rsid w:val="0002434B"/>
    <w:rsid w:val="000267BD"/>
    <w:rsid w:val="00034E99"/>
    <w:rsid w:val="000578F2"/>
    <w:rsid w:val="0006170D"/>
    <w:rsid w:val="000627F1"/>
    <w:rsid w:val="0007004F"/>
    <w:rsid w:val="000716AE"/>
    <w:rsid w:val="00071C2F"/>
    <w:rsid w:val="00071D2D"/>
    <w:rsid w:val="00073522"/>
    <w:rsid w:val="00073BE8"/>
    <w:rsid w:val="00074EED"/>
    <w:rsid w:val="00075383"/>
    <w:rsid w:val="00090BE7"/>
    <w:rsid w:val="000A16F8"/>
    <w:rsid w:val="000A3124"/>
    <w:rsid w:val="000A49B0"/>
    <w:rsid w:val="000A740D"/>
    <w:rsid w:val="000A76CE"/>
    <w:rsid w:val="000B23C8"/>
    <w:rsid w:val="000B4A34"/>
    <w:rsid w:val="000C00D0"/>
    <w:rsid w:val="000C5044"/>
    <w:rsid w:val="000D042D"/>
    <w:rsid w:val="000D14C9"/>
    <w:rsid w:val="000D2E40"/>
    <w:rsid w:val="000D6B6F"/>
    <w:rsid w:val="000E0F13"/>
    <w:rsid w:val="000E4B20"/>
    <w:rsid w:val="000E698F"/>
    <w:rsid w:val="000F0BA9"/>
    <w:rsid w:val="0010327A"/>
    <w:rsid w:val="001058D5"/>
    <w:rsid w:val="0012174A"/>
    <w:rsid w:val="001240B6"/>
    <w:rsid w:val="001251EA"/>
    <w:rsid w:val="001278E1"/>
    <w:rsid w:val="00133132"/>
    <w:rsid w:val="00135CCA"/>
    <w:rsid w:val="001439EE"/>
    <w:rsid w:val="00145AD8"/>
    <w:rsid w:val="001475DA"/>
    <w:rsid w:val="0015332C"/>
    <w:rsid w:val="00164097"/>
    <w:rsid w:val="0016676C"/>
    <w:rsid w:val="001670BF"/>
    <w:rsid w:val="00172C3D"/>
    <w:rsid w:val="00174E13"/>
    <w:rsid w:val="0017524A"/>
    <w:rsid w:val="00190033"/>
    <w:rsid w:val="00192F36"/>
    <w:rsid w:val="001938CB"/>
    <w:rsid w:val="00194652"/>
    <w:rsid w:val="001A4217"/>
    <w:rsid w:val="001B4E97"/>
    <w:rsid w:val="001C40D2"/>
    <w:rsid w:val="001C41A5"/>
    <w:rsid w:val="001D3C01"/>
    <w:rsid w:val="001D3E97"/>
    <w:rsid w:val="001E6EC6"/>
    <w:rsid w:val="001F64BA"/>
    <w:rsid w:val="001F7BE9"/>
    <w:rsid w:val="002026C2"/>
    <w:rsid w:val="00202922"/>
    <w:rsid w:val="00204B2A"/>
    <w:rsid w:val="00217245"/>
    <w:rsid w:val="0023102F"/>
    <w:rsid w:val="0023712B"/>
    <w:rsid w:val="00242213"/>
    <w:rsid w:val="00243E65"/>
    <w:rsid w:val="002451BD"/>
    <w:rsid w:val="00245D30"/>
    <w:rsid w:val="00251E9A"/>
    <w:rsid w:val="0025462A"/>
    <w:rsid w:val="00255D8D"/>
    <w:rsid w:val="002605C4"/>
    <w:rsid w:val="0027123A"/>
    <w:rsid w:val="002800D5"/>
    <w:rsid w:val="0028032B"/>
    <w:rsid w:val="00286167"/>
    <w:rsid w:val="002863D2"/>
    <w:rsid w:val="002928ED"/>
    <w:rsid w:val="00292CB4"/>
    <w:rsid w:val="002A5245"/>
    <w:rsid w:val="002B27ED"/>
    <w:rsid w:val="002B3292"/>
    <w:rsid w:val="002C3577"/>
    <w:rsid w:val="002C4EB4"/>
    <w:rsid w:val="002D28FB"/>
    <w:rsid w:val="002D55AF"/>
    <w:rsid w:val="002E1620"/>
    <w:rsid w:val="002E220C"/>
    <w:rsid w:val="002E72C9"/>
    <w:rsid w:val="002F1C36"/>
    <w:rsid w:val="002F5079"/>
    <w:rsid w:val="002F5437"/>
    <w:rsid w:val="003015A1"/>
    <w:rsid w:val="003023E3"/>
    <w:rsid w:val="003102A5"/>
    <w:rsid w:val="00315567"/>
    <w:rsid w:val="00324C92"/>
    <w:rsid w:val="0033062D"/>
    <w:rsid w:val="00331194"/>
    <w:rsid w:val="00332068"/>
    <w:rsid w:val="00350A33"/>
    <w:rsid w:val="00351D7F"/>
    <w:rsid w:val="00352ED3"/>
    <w:rsid w:val="003537DF"/>
    <w:rsid w:val="00357F64"/>
    <w:rsid w:val="00360971"/>
    <w:rsid w:val="00364C0F"/>
    <w:rsid w:val="003728BF"/>
    <w:rsid w:val="003805A2"/>
    <w:rsid w:val="00392BF0"/>
    <w:rsid w:val="003964C7"/>
    <w:rsid w:val="003966C3"/>
    <w:rsid w:val="003A6ECB"/>
    <w:rsid w:val="003A7F78"/>
    <w:rsid w:val="003B162C"/>
    <w:rsid w:val="003B1927"/>
    <w:rsid w:val="003B6BAD"/>
    <w:rsid w:val="003C39D8"/>
    <w:rsid w:val="003C49F9"/>
    <w:rsid w:val="003D19B7"/>
    <w:rsid w:val="003E4D78"/>
    <w:rsid w:val="003E60B7"/>
    <w:rsid w:val="003E652F"/>
    <w:rsid w:val="003F2A87"/>
    <w:rsid w:val="003F356A"/>
    <w:rsid w:val="003F5778"/>
    <w:rsid w:val="003F60F7"/>
    <w:rsid w:val="003F6CE7"/>
    <w:rsid w:val="00411CCD"/>
    <w:rsid w:val="00413FA1"/>
    <w:rsid w:val="004151FC"/>
    <w:rsid w:val="00416608"/>
    <w:rsid w:val="00440E57"/>
    <w:rsid w:val="0044223A"/>
    <w:rsid w:val="00443121"/>
    <w:rsid w:val="004453B6"/>
    <w:rsid w:val="00453EF7"/>
    <w:rsid w:val="004545DC"/>
    <w:rsid w:val="00464F74"/>
    <w:rsid w:val="00465AC8"/>
    <w:rsid w:val="004710E4"/>
    <w:rsid w:val="00475853"/>
    <w:rsid w:val="00476183"/>
    <w:rsid w:val="00476CC2"/>
    <w:rsid w:val="00493D85"/>
    <w:rsid w:val="004B2383"/>
    <w:rsid w:val="004B395E"/>
    <w:rsid w:val="004B588D"/>
    <w:rsid w:val="004C0BCA"/>
    <w:rsid w:val="004C443A"/>
    <w:rsid w:val="004C6B32"/>
    <w:rsid w:val="004C7339"/>
    <w:rsid w:val="004D0F96"/>
    <w:rsid w:val="004E7705"/>
    <w:rsid w:val="004F06A4"/>
    <w:rsid w:val="004F09C0"/>
    <w:rsid w:val="004F2565"/>
    <w:rsid w:val="004F7C31"/>
    <w:rsid w:val="00500E4F"/>
    <w:rsid w:val="00502D4F"/>
    <w:rsid w:val="00505BF1"/>
    <w:rsid w:val="0050612E"/>
    <w:rsid w:val="0050757A"/>
    <w:rsid w:val="00512864"/>
    <w:rsid w:val="0051404B"/>
    <w:rsid w:val="00534776"/>
    <w:rsid w:val="00535FD9"/>
    <w:rsid w:val="0054111A"/>
    <w:rsid w:val="00543790"/>
    <w:rsid w:val="005509D6"/>
    <w:rsid w:val="00561D13"/>
    <w:rsid w:val="00562ECA"/>
    <w:rsid w:val="005665E9"/>
    <w:rsid w:val="0057007F"/>
    <w:rsid w:val="00573D5D"/>
    <w:rsid w:val="00576455"/>
    <w:rsid w:val="00585EE1"/>
    <w:rsid w:val="00596FC9"/>
    <w:rsid w:val="005A68A9"/>
    <w:rsid w:val="005B1770"/>
    <w:rsid w:val="005B1DF4"/>
    <w:rsid w:val="005B570B"/>
    <w:rsid w:val="005B6D84"/>
    <w:rsid w:val="005C1479"/>
    <w:rsid w:val="005C311B"/>
    <w:rsid w:val="005C5396"/>
    <w:rsid w:val="005D3A3F"/>
    <w:rsid w:val="005E7599"/>
    <w:rsid w:val="005F3C95"/>
    <w:rsid w:val="005F4F88"/>
    <w:rsid w:val="005F5D01"/>
    <w:rsid w:val="00601032"/>
    <w:rsid w:val="00612841"/>
    <w:rsid w:val="0062246D"/>
    <w:rsid w:val="006273F3"/>
    <w:rsid w:val="00627918"/>
    <w:rsid w:val="0064268D"/>
    <w:rsid w:val="00653E7B"/>
    <w:rsid w:val="00653EE1"/>
    <w:rsid w:val="00656635"/>
    <w:rsid w:val="00657FE9"/>
    <w:rsid w:val="00660117"/>
    <w:rsid w:val="006648A5"/>
    <w:rsid w:val="00666C6D"/>
    <w:rsid w:val="00671D30"/>
    <w:rsid w:val="00684B8B"/>
    <w:rsid w:val="0068602F"/>
    <w:rsid w:val="00687D5F"/>
    <w:rsid w:val="006941E2"/>
    <w:rsid w:val="006A29A6"/>
    <w:rsid w:val="006A75DE"/>
    <w:rsid w:val="006B5420"/>
    <w:rsid w:val="006B5A91"/>
    <w:rsid w:val="006B688A"/>
    <w:rsid w:val="006C3CC0"/>
    <w:rsid w:val="006C620F"/>
    <w:rsid w:val="006E0154"/>
    <w:rsid w:val="006E0EB3"/>
    <w:rsid w:val="006E158D"/>
    <w:rsid w:val="006E3C52"/>
    <w:rsid w:val="006F1585"/>
    <w:rsid w:val="006F33C9"/>
    <w:rsid w:val="006F48EC"/>
    <w:rsid w:val="006F515D"/>
    <w:rsid w:val="0070581C"/>
    <w:rsid w:val="00705BD5"/>
    <w:rsid w:val="00710499"/>
    <w:rsid w:val="00710F12"/>
    <w:rsid w:val="00711A9A"/>
    <w:rsid w:val="007120EE"/>
    <w:rsid w:val="00714CC1"/>
    <w:rsid w:val="00724559"/>
    <w:rsid w:val="00725960"/>
    <w:rsid w:val="00725C6C"/>
    <w:rsid w:val="00730BFD"/>
    <w:rsid w:val="00733C57"/>
    <w:rsid w:val="00753D90"/>
    <w:rsid w:val="00763F54"/>
    <w:rsid w:val="00764928"/>
    <w:rsid w:val="007652AB"/>
    <w:rsid w:val="007665FE"/>
    <w:rsid w:val="007735AD"/>
    <w:rsid w:val="007735FA"/>
    <w:rsid w:val="00773E8D"/>
    <w:rsid w:val="00780941"/>
    <w:rsid w:val="00794CDB"/>
    <w:rsid w:val="007A35AF"/>
    <w:rsid w:val="007A45FE"/>
    <w:rsid w:val="007B7571"/>
    <w:rsid w:val="007C293A"/>
    <w:rsid w:val="007C4DAA"/>
    <w:rsid w:val="007E771D"/>
    <w:rsid w:val="007F2B2D"/>
    <w:rsid w:val="007F2B6E"/>
    <w:rsid w:val="007F3520"/>
    <w:rsid w:val="00810118"/>
    <w:rsid w:val="008166C5"/>
    <w:rsid w:val="0082026A"/>
    <w:rsid w:val="008233EE"/>
    <w:rsid w:val="008260F3"/>
    <w:rsid w:val="00826D36"/>
    <w:rsid w:val="008270E1"/>
    <w:rsid w:val="00831759"/>
    <w:rsid w:val="0083190F"/>
    <w:rsid w:val="00835A4C"/>
    <w:rsid w:val="00863094"/>
    <w:rsid w:val="00871F2C"/>
    <w:rsid w:val="00872B0E"/>
    <w:rsid w:val="00875916"/>
    <w:rsid w:val="00881586"/>
    <w:rsid w:val="00884150"/>
    <w:rsid w:val="0088638E"/>
    <w:rsid w:val="00887D24"/>
    <w:rsid w:val="008909B0"/>
    <w:rsid w:val="0089186F"/>
    <w:rsid w:val="008919BA"/>
    <w:rsid w:val="00893DB0"/>
    <w:rsid w:val="008A70E3"/>
    <w:rsid w:val="008B0599"/>
    <w:rsid w:val="008B0AB3"/>
    <w:rsid w:val="008B14BC"/>
    <w:rsid w:val="008C7FD8"/>
    <w:rsid w:val="008F0863"/>
    <w:rsid w:val="008F2188"/>
    <w:rsid w:val="008F6083"/>
    <w:rsid w:val="0090057F"/>
    <w:rsid w:val="009005B5"/>
    <w:rsid w:val="009008D9"/>
    <w:rsid w:val="00901631"/>
    <w:rsid w:val="00910051"/>
    <w:rsid w:val="009151E8"/>
    <w:rsid w:val="00921931"/>
    <w:rsid w:val="00932079"/>
    <w:rsid w:val="0094194A"/>
    <w:rsid w:val="00942510"/>
    <w:rsid w:val="00943E39"/>
    <w:rsid w:val="00955AA8"/>
    <w:rsid w:val="00956102"/>
    <w:rsid w:val="00961B20"/>
    <w:rsid w:val="00963A51"/>
    <w:rsid w:val="00963D94"/>
    <w:rsid w:val="00964BF1"/>
    <w:rsid w:val="0096611B"/>
    <w:rsid w:val="00967E45"/>
    <w:rsid w:val="00975FD6"/>
    <w:rsid w:val="009761CA"/>
    <w:rsid w:val="00981638"/>
    <w:rsid w:val="0098187E"/>
    <w:rsid w:val="00982CB6"/>
    <w:rsid w:val="00985181"/>
    <w:rsid w:val="00986F0F"/>
    <w:rsid w:val="00992C28"/>
    <w:rsid w:val="00996C24"/>
    <w:rsid w:val="009C421D"/>
    <w:rsid w:val="009C4EAC"/>
    <w:rsid w:val="009D3A4E"/>
    <w:rsid w:val="009D63EF"/>
    <w:rsid w:val="009D75EC"/>
    <w:rsid w:val="009F308E"/>
    <w:rsid w:val="009F6204"/>
    <w:rsid w:val="00A02C55"/>
    <w:rsid w:val="00A05E73"/>
    <w:rsid w:val="00A06BB1"/>
    <w:rsid w:val="00A0721A"/>
    <w:rsid w:val="00A109DE"/>
    <w:rsid w:val="00A119EC"/>
    <w:rsid w:val="00A122EB"/>
    <w:rsid w:val="00A151CB"/>
    <w:rsid w:val="00A15A69"/>
    <w:rsid w:val="00A17E42"/>
    <w:rsid w:val="00A30A01"/>
    <w:rsid w:val="00A37DAD"/>
    <w:rsid w:val="00A45027"/>
    <w:rsid w:val="00A5151A"/>
    <w:rsid w:val="00A54C92"/>
    <w:rsid w:val="00A639F7"/>
    <w:rsid w:val="00A6430A"/>
    <w:rsid w:val="00A66ED7"/>
    <w:rsid w:val="00A70668"/>
    <w:rsid w:val="00A75041"/>
    <w:rsid w:val="00A8142D"/>
    <w:rsid w:val="00A833AF"/>
    <w:rsid w:val="00A8796F"/>
    <w:rsid w:val="00A903B3"/>
    <w:rsid w:val="00A9313B"/>
    <w:rsid w:val="00A94DB0"/>
    <w:rsid w:val="00AA1EA5"/>
    <w:rsid w:val="00AC049A"/>
    <w:rsid w:val="00AC52C5"/>
    <w:rsid w:val="00AD0260"/>
    <w:rsid w:val="00AD4C55"/>
    <w:rsid w:val="00AE6D45"/>
    <w:rsid w:val="00AF136B"/>
    <w:rsid w:val="00B104C8"/>
    <w:rsid w:val="00B22929"/>
    <w:rsid w:val="00B27E2E"/>
    <w:rsid w:val="00B3371E"/>
    <w:rsid w:val="00B43739"/>
    <w:rsid w:val="00B51E9B"/>
    <w:rsid w:val="00B5288F"/>
    <w:rsid w:val="00B5419B"/>
    <w:rsid w:val="00B56B4B"/>
    <w:rsid w:val="00B60125"/>
    <w:rsid w:val="00B61731"/>
    <w:rsid w:val="00B63019"/>
    <w:rsid w:val="00B66D76"/>
    <w:rsid w:val="00B7328E"/>
    <w:rsid w:val="00B74CBB"/>
    <w:rsid w:val="00B77036"/>
    <w:rsid w:val="00B80B0B"/>
    <w:rsid w:val="00B8514A"/>
    <w:rsid w:val="00B871B4"/>
    <w:rsid w:val="00B9586C"/>
    <w:rsid w:val="00BA04E1"/>
    <w:rsid w:val="00BA0925"/>
    <w:rsid w:val="00BA10C2"/>
    <w:rsid w:val="00BB6DF0"/>
    <w:rsid w:val="00BC07AB"/>
    <w:rsid w:val="00BD0DB0"/>
    <w:rsid w:val="00BD77CA"/>
    <w:rsid w:val="00BE174F"/>
    <w:rsid w:val="00BE1B1A"/>
    <w:rsid w:val="00BE5024"/>
    <w:rsid w:val="00BE6CA2"/>
    <w:rsid w:val="00BF0129"/>
    <w:rsid w:val="00C01FD1"/>
    <w:rsid w:val="00C02883"/>
    <w:rsid w:val="00C0559E"/>
    <w:rsid w:val="00C05B6A"/>
    <w:rsid w:val="00C07E29"/>
    <w:rsid w:val="00C2701D"/>
    <w:rsid w:val="00C27F9E"/>
    <w:rsid w:val="00C33640"/>
    <w:rsid w:val="00C35711"/>
    <w:rsid w:val="00C4146C"/>
    <w:rsid w:val="00C43614"/>
    <w:rsid w:val="00C52DC2"/>
    <w:rsid w:val="00C5415E"/>
    <w:rsid w:val="00C6041D"/>
    <w:rsid w:val="00C65170"/>
    <w:rsid w:val="00C65E05"/>
    <w:rsid w:val="00C82B2B"/>
    <w:rsid w:val="00C936B8"/>
    <w:rsid w:val="00CA0A09"/>
    <w:rsid w:val="00CB1A42"/>
    <w:rsid w:val="00CB4CA7"/>
    <w:rsid w:val="00CB5FE5"/>
    <w:rsid w:val="00CB7B82"/>
    <w:rsid w:val="00CC07EA"/>
    <w:rsid w:val="00CC646B"/>
    <w:rsid w:val="00CC7A9E"/>
    <w:rsid w:val="00CE2D51"/>
    <w:rsid w:val="00CF4016"/>
    <w:rsid w:val="00CF48AF"/>
    <w:rsid w:val="00D02CFB"/>
    <w:rsid w:val="00D03408"/>
    <w:rsid w:val="00D051BD"/>
    <w:rsid w:val="00D158A0"/>
    <w:rsid w:val="00D27BC0"/>
    <w:rsid w:val="00D40137"/>
    <w:rsid w:val="00D44557"/>
    <w:rsid w:val="00D52819"/>
    <w:rsid w:val="00D56B20"/>
    <w:rsid w:val="00D61F44"/>
    <w:rsid w:val="00D62AEA"/>
    <w:rsid w:val="00D64DC2"/>
    <w:rsid w:val="00D654A6"/>
    <w:rsid w:val="00D7055A"/>
    <w:rsid w:val="00D71A9C"/>
    <w:rsid w:val="00D729E3"/>
    <w:rsid w:val="00D76773"/>
    <w:rsid w:val="00D819DC"/>
    <w:rsid w:val="00D83676"/>
    <w:rsid w:val="00D900D5"/>
    <w:rsid w:val="00D91EF7"/>
    <w:rsid w:val="00D94547"/>
    <w:rsid w:val="00DA2022"/>
    <w:rsid w:val="00DA3A5E"/>
    <w:rsid w:val="00DA552F"/>
    <w:rsid w:val="00DA5552"/>
    <w:rsid w:val="00DB67FA"/>
    <w:rsid w:val="00DC4ED2"/>
    <w:rsid w:val="00DD1412"/>
    <w:rsid w:val="00DD1D0E"/>
    <w:rsid w:val="00DD712C"/>
    <w:rsid w:val="00DF0779"/>
    <w:rsid w:val="00DF2CD8"/>
    <w:rsid w:val="00DF38AB"/>
    <w:rsid w:val="00DF3EE0"/>
    <w:rsid w:val="00E0130E"/>
    <w:rsid w:val="00E054E2"/>
    <w:rsid w:val="00E1128A"/>
    <w:rsid w:val="00E200B0"/>
    <w:rsid w:val="00E32CEA"/>
    <w:rsid w:val="00E34AA4"/>
    <w:rsid w:val="00E434C9"/>
    <w:rsid w:val="00E46015"/>
    <w:rsid w:val="00E63E9A"/>
    <w:rsid w:val="00E758A6"/>
    <w:rsid w:val="00E774C9"/>
    <w:rsid w:val="00E90F0A"/>
    <w:rsid w:val="00E91152"/>
    <w:rsid w:val="00E91CF6"/>
    <w:rsid w:val="00E92CA4"/>
    <w:rsid w:val="00E96850"/>
    <w:rsid w:val="00E96A9B"/>
    <w:rsid w:val="00EA3EBF"/>
    <w:rsid w:val="00EA6044"/>
    <w:rsid w:val="00EC39B8"/>
    <w:rsid w:val="00EC7D55"/>
    <w:rsid w:val="00ED386D"/>
    <w:rsid w:val="00EF1235"/>
    <w:rsid w:val="00EF2E2B"/>
    <w:rsid w:val="00EF4462"/>
    <w:rsid w:val="00F01A78"/>
    <w:rsid w:val="00F07D8F"/>
    <w:rsid w:val="00F15290"/>
    <w:rsid w:val="00F27081"/>
    <w:rsid w:val="00F32279"/>
    <w:rsid w:val="00F35F04"/>
    <w:rsid w:val="00F435D8"/>
    <w:rsid w:val="00F52AD1"/>
    <w:rsid w:val="00F52FCE"/>
    <w:rsid w:val="00F55871"/>
    <w:rsid w:val="00F56DF7"/>
    <w:rsid w:val="00F609C8"/>
    <w:rsid w:val="00F652F7"/>
    <w:rsid w:val="00F76F6D"/>
    <w:rsid w:val="00F80280"/>
    <w:rsid w:val="00F810D1"/>
    <w:rsid w:val="00F82BD8"/>
    <w:rsid w:val="00F9086D"/>
    <w:rsid w:val="00F95332"/>
    <w:rsid w:val="00FA0940"/>
    <w:rsid w:val="00FA7987"/>
    <w:rsid w:val="00FB2C92"/>
    <w:rsid w:val="00FB5CA0"/>
    <w:rsid w:val="00FC66EE"/>
    <w:rsid w:val="00FF0E2E"/>
    <w:rsid w:val="00FF19F4"/>
    <w:rsid w:val="00FF41C2"/>
    <w:rsid w:val="00FF6938"/>
    <w:rsid w:val="00FF6990"/>
    <w:rsid w:val="01051BC9"/>
    <w:rsid w:val="03544EAB"/>
    <w:rsid w:val="065E6172"/>
    <w:rsid w:val="066B5FC1"/>
    <w:rsid w:val="06F66AC7"/>
    <w:rsid w:val="074741E4"/>
    <w:rsid w:val="08951019"/>
    <w:rsid w:val="08985EA6"/>
    <w:rsid w:val="08D23B19"/>
    <w:rsid w:val="09241CC5"/>
    <w:rsid w:val="096A1346"/>
    <w:rsid w:val="0A0B12DF"/>
    <w:rsid w:val="0C226D6F"/>
    <w:rsid w:val="0C87035D"/>
    <w:rsid w:val="0E2141AE"/>
    <w:rsid w:val="0E53427D"/>
    <w:rsid w:val="0FAE3E49"/>
    <w:rsid w:val="0FF22E8B"/>
    <w:rsid w:val="112A2F45"/>
    <w:rsid w:val="1229173E"/>
    <w:rsid w:val="126A0A50"/>
    <w:rsid w:val="13EA0456"/>
    <w:rsid w:val="15110EC6"/>
    <w:rsid w:val="160B5942"/>
    <w:rsid w:val="162154E6"/>
    <w:rsid w:val="16B63DB0"/>
    <w:rsid w:val="191B6D6B"/>
    <w:rsid w:val="1AA77414"/>
    <w:rsid w:val="1C4225E1"/>
    <w:rsid w:val="1C547E8A"/>
    <w:rsid w:val="1D633E9B"/>
    <w:rsid w:val="1E2A1DFC"/>
    <w:rsid w:val="1EE03F72"/>
    <w:rsid w:val="20705AE1"/>
    <w:rsid w:val="20A4702B"/>
    <w:rsid w:val="243947D8"/>
    <w:rsid w:val="26B51185"/>
    <w:rsid w:val="272D5CB9"/>
    <w:rsid w:val="27B42291"/>
    <w:rsid w:val="286F3574"/>
    <w:rsid w:val="289408D8"/>
    <w:rsid w:val="2BD33D18"/>
    <w:rsid w:val="2DA257D4"/>
    <w:rsid w:val="2E61633A"/>
    <w:rsid w:val="2E6C1570"/>
    <w:rsid w:val="2F210544"/>
    <w:rsid w:val="2FCD25A6"/>
    <w:rsid w:val="30636048"/>
    <w:rsid w:val="30AC05C5"/>
    <w:rsid w:val="30CE7A10"/>
    <w:rsid w:val="321662F4"/>
    <w:rsid w:val="3663120D"/>
    <w:rsid w:val="377025C0"/>
    <w:rsid w:val="39C9310F"/>
    <w:rsid w:val="3DAD2FCC"/>
    <w:rsid w:val="3E87699D"/>
    <w:rsid w:val="3E957428"/>
    <w:rsid w:val="3F066802"/>
    <w:rsid w:val="3FB935A8"/>
    <w:rsid w:val="401A43E1"/>
    <w:rsid w:val="411B4A9E"/>
    <w:rsid w:val="419E19A4"/>
    <w:rsid w:val="430201AC"/>
    <w:rsid w:val="43F17A1A"/>
    <w:rsid w:val="447735EA"/>
    <w:rsid w:val="451B5296"/>
    <w:rsid w:val="453E7190"/>
    <w:rsid w:val="45513C0A"/>
    <w:rsid w:val="46697802"/>
    <w:rsid w:val="47FE684D"/>
    <w:rsid w:val="491316F9"/>
    <w:rsid w:val="49BC0BE4"/>
    <w:rsid w:val="49E5229C"/>
    <w:rsid w:val="4B087462"/>
    <w:rsid w:val="4B563729"/>
    <w:rsid w:val="4BA25BAD"/>
    <w:rsid w:val="4C940732"/>
    <w:rsid w:val="4D3C1B77"/>
    <w:rsid w:val="4D5251EE"/>
    <w:rsid w:val="4D5A38A0"/>
    <w:rsid w:val="4DE1230D"/>
    <w:rsid w:val="4DF628E2"/>
    <w:rsid w:val="4E0B57A3"/>
    <w:rsid w:val="4F7F6CAB"/>
    <w:rsid w:val="50776E46"/>
    <w:rsid w:val="528C1D38"/>
    <w:rsid w:val="53577453"/>
    <w:rsid w:val="54E93391"/>
    <w:rsid w:val="568D3AD4"/>
    <w:rsid w:val="56927057"/>
    <w:rsid w:val="583F2852"/>
    <w:rsid w:val="5845020A"/>
    <w:rsid w:val="584E764C"/>
    <w:rsid w:val="58EC7C40"/>
    <w:rsid w:val="5AEB7613"/>
    <w:rsid w:val="5BA2767B"/>
    <w:rsid w:val="5C953F0F"/>
    <w:rsid w:val="61664E32"/>
    <w:rsid w:val="617870DA"/>
    <w:rsid w:val="625D13F8"/>
    <w:rsid w:val="646113C8"/>
    <w:rsid w:val="654D184C"/>
    <w:rsid w:val="68035B0A"/>
    <w:rsid w:val="6A556590"/>
    <w:rsid w:val="6D370E73"/>
    <w:rsid w:val="6E2B40D8"/>
    <w:rsid w:val="6E7133A4"/>
    <w:rsid w:val="6EDB54BA"/>
    <w:rsid w:val="7212680F"/>
    <w:rsid w:val="732852F7"/>
    <w:rsid w:val="73AA6E5E"/>
    <w:rsid w:val="7498520C"/>
    <w:rsid w:val="77E65C63"/>
    <w:rsid w:val="7936008E"/>
    <w:rsid w:val="79ED2B1A"/>
    <w:rsid w:val="7AEE3B86"/>
    <w:rsid w:val="7D137B5F"/>
    <w:rsid w:val="7ED56C9C"/>
    <w:rsid w:val="7F20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08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character" w:styleId="aa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font81">
    <w:name w:val="font8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rFonts w:cs="宋体"/>
      <w:sz w:val="28"/>
      <w:szCs w:val="20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WPSOffice1">
    <w:name w:val="WPSOffice手动目录 1"/>
    <w:qFormat/>
    <w:rPr>
      <w:rFonts w:ascii="仿宋" w:hAnsi="仿宋"/>
    </w:rPr>
  </w:style>
  <w:style w:type="paragraph" w:customStyle="1" w:styleId="WPSOffice3">
    <w:name w:val="WPSOffice手动目录 3"/>
    <w:qFormat/>
    <w:pPr>
      <w:ind w:leftChars="400" w:left="400"/>
    </w:pPr>
    <w:rPr>
      <w:rFonts w:ascii="仿宋" w:hAnsi="仿宋"/>
    </w:rPr>
  </w:style>
  <w:style w:type="paragraph" w:customStyle="1" w:styleId="WPSOffice2">
    <w:name w:val="WPSOffice手动目录 2"/>
    <w:qFormat/>
    <w:pPr>
      <w:ind w:leftChars="200" w:left="200"/>
    </w:pPr>
    <w:rPr>
      <w:rFonts w:ascii="仿宋" w:hAnsi="仿宋"/>
    </w:rPr>
  </w:style>
  <w:style w:type="character" w:styleId="ac">
    <w:name w:val="Hyperlink"/>
    <w:basedOn w:val="a1"/>
    <w:uiPriority w:val="99"/>
    <w:unhideWhenUsed/>
    <w:rsid w:val="0007004F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BA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1">
    <w:name w:val="3级标题-1"/>
    <w:basedOn w:val="a"/>
    <w:next w:val="a0"/>
    <w:qFormat/>
    <w:rsid w:val="005B6D84"/>
    <w:pPr>
      <w:spacing w:line="360" w:lineRule="auto"/>
      <w:ind w:firstLineChars="200" w:firstLine="200"/>
      <w:jc w:val="left"/>
    </w:pPr>
    <w:rPr>
      <w:rFonts w:ascii="仿宋" w:eastAsia="宋体" w:hAnsi="仿宋" w:cs="Times New Roman"/>
      <w:b/>
      <w:sz w:val="24"/>
      <w:szCs w:val="24"/>
    </w:rPr>
  </w:style>
  <w:style w:type="paragraph" w:customStyle="1" w:styleId="2-">
    <w:name w:val="2级标题-一"/>
    <w:basedOn w:val="a"/>
    <w:qFormat/>
    <w:rsid w:val="00DD712C"/>
    <w:pPr>
      <w:spacing w:line="360" w:lineRule="auto"/>
      <w:jc w:val="left"/>
    </w:pPr>
    <w:rPr>
      <w:rFonts w:ascii="仿宋" w:eastAsia="宋体" w:hAnsi="仿宋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character" w:styleId="aa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font81">
    <w:name w:val="font8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rFonts w:cs="宋体"/>
      <w:sz w:val="28"/>
      <w:szCs w:val="20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WPSOffice1">
    <w:name w:val="WPSOffice手动目录 1"/>
    <w:qFormat/>
    <w:rPr>
      <w:rFonts w:ascii="仿宋" w:hAnsi="仿宋"/>
    </w:rPr>
  </w:style>
  <w:style w:type="paragraph" w:customStyle="1" w:styleId="WPSOffice3">
    <w:name w:val="WPSOffice手动目录 3"/>
    <w:qFormat/>
    <w:pPr>
      <w:ind w:leftChars="400" w:left="400"/>
    </w:pPr>
    <w:rPr>
      <w:rFonts w:ascii="仿宋" w:hAnsi="仿宋"/>
    </w:rPr>
  </w:style>
  <w:style w:type="paragraph" w:customStyle="1" w:styleId="WPSOffice2">
    <w:name w:val="WPSOffice手动目录 2"/>
    <w:qFormat/>
    <w:pPr>
      <w:ind w:leftChars="200" w:left="200"/>
    </w:pPr>
    <w:rPr>
      <w:rFonts w:ascii="仿宋" w:hAnsi="仿宋"/>
    </w:rPr>
  </w:style>
  <w:style w:type="character" w:styleId="ac">
    <w:name w:val="Hyperlink"/>
    <w:basedOn w:val="a1"/>
    <w:uiPriority w:val="99"/>
    <w:unhideWhenUsed/>
    <w:rsid w:val="0007004F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BA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1">
    <w:name w:val="3级标题-1"/>
    <w:basedOn w:val="a"/>
    <w:next w:val="a0"/>
    <w:qFormat/>
    <w:rsid w:val="005B6D84"/>
    <w:pPr>
      <w:spacing w:line="360" w:lineRule="auto"/>
      <w:ind w:firstLineChars="200" w:firstLine="200"/>
      <w:jc w:val="left"/>
    </w:pPr>
    <w:rPr>
      <w:rFonts w:ascii="仿宋" w:eastAsia="宋体" w:hAnsi="仿宋" w:cs="Times New Roman"/>
      <w:b/>
      <w:sz w:val="24"/>
      <w:szCs w:val="24"/>
    </w:rPr>
  </w:style>
  <w:style w:type="paragraph" w:customStyle="1" w:styleId="2-">
    <w:name w:val="2级标题-一"/>
    <w:basedOn w:val="a"/>
    <w:qFormat/>
    <w:rsid w:val="00DD712C"/>
    <w:pPr>
      <w:spacing w:line="360" w:lineRule="auto"/>
      <w:jc w:val="left"/>
    </w:pPr>
    <w:rPr>
      <w:rFonts w:ascii="仿宋" w:eastAsia="宋体" w:hAnsi="仿宋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19863-8E7A-495C-9A2A-32BB43C1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5</Pages>
  <Words>324</Words>
  <Characters>1851</Characters>
  <Application>Microsoft Office Word</Application>
  <DocSecurity>0</DocSecurity>
  <Lines>15</Lines>
  <Paragraphs>4</Paragraphs>
  <ScaleCrop>false</ScaleCrop>
  <Company>HXC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HXC</dc:creator>
  <cp:lastModifiedBy>郝俊伟</cp:lastModifiedBy>
  <cp:revision>63</cp:revision>
  <dcterms:created xsi:type="dcterms:W3CDTF">2021-04-05T14:50:00Z</dcterms:created>
  <dcterms:modified xsi:type="dcterms:W3CDTF">2022-05-12T06:14:00Z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