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7C" w:rsidRDefault="0063736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4F057C" w:rsidRDefault="004F057C">
      <w:pPr>
        <w:rPr>
          <w:rFonts w:ascii="微软雅黑" w:eastAsia="微软雅黑" w:hAnsi="微软雅黑"/>
          <w:b/>
          <w:sz w:val="24"/>
          <w:szCs w:val="24"/>
        </w:rPr>
      </w:pPr>
    </w:p>
    <w:p w:rsidR="004F057C" w:rsidRDefault="0063736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 w:rsidR="006D7609">
        <w:rPr>
          <w:rFonts w:ascii="微软雅黑" w:eastAsia="微软雅黑" w:hAnsi="微软雅黑" w:hint="eastAsia"/>
          <w:bCs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分光光度计、分析天平、菌落技术分析仪、浊度仪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采购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 w:rsidR="006D7609">
        <w:rPr>
          <w:rFonts w:ascii="微软雅黑" w:eastAsia="微软雅黑" w:hAnsi="微软雅黑" w:hint="eastAsia"/>
          <w:bCs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分光光度计、分析天平、菌落技术分析仪、浊度仪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2743C3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面向社会公开招标。现发布比价公告，诚邀供应商参加，也欢迎公司全体员工推荐供应商。</w:t>
      </w:r>
      <w:bookmarkStart w:id="0" w:name="_GoBack"/>
      <w:bookmarkEnd w:id="0"/>
    </w:p>
    <w:p w:rsidR="004F057C" w:rsidRDefault="0063736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4F057C" w:rsidRDefault="0063736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分光光度计、分析天平、菌落技术分析仪、浊度仪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</w:p>
    <w:p w:rsidR="004F057C" w:rsidRDefault="004F057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4F057C" w:rsidRDefault="0063736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山西祁县</w:t>
      </w:r>
    </w:p>
    <w:p w:rsidR="004F057C" w:rsidRDefault="004F057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F057C" w:rsidRDefault="0063736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4F057C" w:rsidRDefault="004F057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F057C" w:rsidRDefault="00637366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</w:p>
    <w:p w:rsidR="004F057C" w:rsidRDefault="0063736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请见附件《分光光度计、分析天平、菌落技术分析仪、浊度仪 技术参数》</w:t>
      </w:r>
    </w:p>
    <w:p w:rsidR="004F057C" w:rsidRDefault="0063736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4F057C" w:rsidRDefault="00637366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100 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4F057C" w:rsidRDefault="00637366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4F057C" w:rsidRDefault="00637366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4F057C" w:rsidRDefault="00637366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4F057C" w:rsidRDefault="00637366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4F057C" w:rsidRDefault="00637366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比价文件其他要求：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/                           </w:t>
      </w:r>
    </w:p>
    <w:p w:rsidR="004F057C" w:rsidRDefault="004F057C">
      <w:pPr>
        <w:rPr>
          <w:rFonts w:asciiTheme="minorEastAsia" w:eastAsiaTheme="minorEastAsia" w:hAnsiTheme="minorEastAsia"/>
          <w:sz w:val="28"/>
          <w:szCs w:val="24"/>
        </w:rPr>
      </w:pPr>
    </w:p>
    <w:p w:rsidR="004F057C" w:rsidRDefault="00637366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比价文件的组成（详见比价文件要求）</w:t>
      </w:r>
    </w:p>
    <w:p w:rsidR="004F057C" w:rsidRDefault="00637366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4F057C" w:rsidRDefault="00637366" w:rsidP="006D7609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4F057C" w:rsidRDefault="00637366" w:rsidP="006D7609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附件（2）一般纳税人相关证明</w:t>
      </w:r>
    </w:p>
    <w:p w:rsidR="004F057C" w:rsidRDefault="00637366" w:rsidP="006D7609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</w:t>
      </w:r>
      <w:r w:rsidR="006D7609">
        <w:rPr>
          <w:rFonts w:asciiTheme="minorEastAsia" w:eastAsiaTheme="minorEastAsia" w:hAnsiTheme="minorEastAsia" w:hint="eastAsia"/>
          <w:sz w:val="28"/>
          <w:szCs w:val="24"/>
        </w:rPr>
        <w:t>基本存款账户信息</w:t>
      </w:r>
    </w:p>
    <w:p w:rsidR="004F057C" w:rsidRDefault="00637366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F057C" w:rsidRDefault="00637366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/                </w:t>
      </w:r>
    </w:p>
    <w:p w:rsidR="004F057C" w:rsidRDefault="0063736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4F057C" w:rsidRDefault="00637366">
      <w:pPr>
        <w:pStyle w:val="ac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4F057C" w:rsidRDefault="00637366">
      <w:pPr>
        <w:pStyle w:val="ac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以上资质文件电子版均为纸质版扫描件；未加盖公章视为无效；</w:t>
      </w:r>
    </w:p>
    <w:p w:rsidR="004F057C" w:rsidRDefault="00637366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4F057C" w:rsidRDefault="00637366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报价单需将 “报价含税单价、报价人、报价日期、联系电话等项目”填写齐全，并加盖公章（红章）。</w:t>
      </w:r>
    </w:p>
    <w:p w:rsidR="004F057C" w:rsidRDefault="004F057C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4F057C" w:rsidRDefault="00637366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4F057C" w:rsidRDefault="00637366" w:rsidP="006D7609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所有比价文件一式二份；</w:t>
      </w:r>
    </w:p>
    <w:p w:rsidR="004F057C" w:rsidRDefault="00637366" w:rsidP="006D7609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比价文件全部装订整齐，并用档案袋密封，于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 2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  24</w:t>
      </w:r>
    </w:p>
    <w:p w:rsidR="004F057C" w:rsidRDefault="0063736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日前寄至我公司指定地址；</w:t>
      </w:r>
    </w:p>
    <w:p w:rsidR="004F057C" w:rsidRDefault="00637366" w:rsidP="006D7609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将比价文件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附件（1）～（7）项所列资质文件电子版于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  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24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日前发送至我公司指定邮箱；</w:t>
      </w:r>
    </w:p>
    <w:p w:rsidR="004F057C" w:rsidRDefault="004F057C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4F057C" w:rsidRDefault="00637366" w:rsidP="006D7609">
      <w:pPr>
        <w:pStyle w:val="ac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 xml:space="preserve"> 13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6D7609" w:rsidRDefault="006D7609" w:rsidP="006D7609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4F057C" w:rsidRDefault="006D760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637366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37366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637366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6D7609" w:rsidRDefault="006D7609" w:rsidP="006D7609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D7609" w:rsidRDefault="006D7609" w:rsidP="006D7609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九、公告期：</w:t>
      </w:r>
    </w:p>
    <w:p w:rsidR="006D7609" w:rsidRDefault="006D7609" w:rsidP="006D7609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公告之日起至</w:t>
      </w:r>
      <w:r w:rsidRPr="00D571B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2021年2月24日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时；</w:t>
      </w:r>
    </w:p>
    <w:p w:rsidR="006D7609" w:rsidRDefault="006D7609" w:rsidP="006D7609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6D7609" w:rsidRDefault="006D7609" w:rsidP="006D7609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十、考察内容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:rsidR="006D7609" w:rsidRDefault="006D7609" w:rsidP="006D7609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考察期：</w:t>
      </w:r>
      <w:r w:rsidRPr="00D571B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2021年2月25日-2021年3月1日</w:t>
      </w:r>
    </w:p>
    <w:p w:rsidR="006D7609" w:rsidRDefault="006D7609" w:rsidP="006D7609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考察内容：①书面审核资质文件；</w:t>
      </w:r>
    </w:p>
    <w:p w:rsidR="006D7609" w:rsidRDefault="006D7609" w:rsidP="006D7609">
      <w:pPr>
        <w:pStyle w:val="ac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电话考察；</w:t>
      </w:r>
    </w:p>
    <w:p w:rsidR="004F057C" w:rsidRDefault="006D7609" w:rsidP="006D7609">
      <w:pPr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instrText>= 3 \* GB3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separate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end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标人认为有必要核实、确认的其他事项。</w:t>
      </w:r>
    </w:p>
    <w:p w:rsidR="006D7609" w:rsidRPr="006D7609" w:rsidRDefault="006D7609" w:rsidP="006D7609">
      <w:pPr>
        <w:ind w:firstLineChars="500" w:firstLine="1405"/>
        <w:rPr>
          <w:rFonts w:asciiTheme="minorEastAsia" w:eastAsiaTheme="minorEastAsia" w:hAnsiTheme="minorEastAsia"/>
          <w:b/>
          <w:sz w:val="28"/>
          <w:szCs w:val="24"/>
        </w:rPr>
      </w:pPr>
    </w:p>
    <w:p w:rsidR="004F057C" w:rsidRDefault="0063736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D7609"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、开标时间</w:t>
      </w:r>
    </w:p>
    <w:p w:rsidR="004F057C" w:rsidRDefault="0063736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招标方另行确定，是否需要投标单位参加开标。</w:t>
      </w:r>
    </w:p>
    <w:p w:rsidR="004F057C" w:rsidRDefault="004F057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F057C" w:rsidRDefault="0063736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:rsidR="004F057C" w:rsidRDefault="00637366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比价文件接收人邮箱及地址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F057C" w:rsidRDefault="00637366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邮寄地址：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F057C" w:rsidRDefault="00637366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李洪媛  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17703223670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</w:p>
    <w:p w:rsidR="004F057C" w:rsidRDefault="0063736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4F057C" w:rsidRDefault="004F057C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4F057C" w:rsidRDefault="004F057C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057C" w:rsidRDefault="0063736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4F057C" w:rsidRDefault="00637366">
      <w:pPr>
        <w:wordWrap w:val="0"/>
        <w:ind w:right="-58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1年2月</w:t>
      </w:r>
      <w:r w:rsidR="006D7609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4F057C" w:rsidRDefault="004F057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4F057C" w:rsidRDefault="0063736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4F057C" w:rsidRDefault="0063736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4F057C" w:rsidRDefault="0063736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lastRenderedPageBreak/>
        <w:br w:type="page"/>
      </w:r>
    </w:p>
    <w:p w:rsidR="004F057C" w:rsidRDefault="0063736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4F057C" w:rsidRDefault="0063736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4F057C" w:rsidRDefault="0063736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F057C" w:rsidRDefault="0063736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4F057C" w:rsidRDefault="0063736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4F057C" w:rsidRDefault="0063736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4F057C" w:rsidRDefault="0063736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4F057C" w:rsidRDefault="0063736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4F057C" w:rsidRDefault="004F057C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4F057C" w:rsidRDefault="0063736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4F057C" w:rsidRDefault="004F057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F057C" w:rsidRDefault="0063736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4F057C" w:rsidRDefault="004F057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F057C" w:rsidRDefault="0063736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057C" w:rsidRDefault="0063736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057C" w:rsidRDefault="0063736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057C" w:rsidRDefault="0063736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057C" w:rsidRDefault="00637366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057C" w:rsidRDefault="0063736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057C" w:rsidRDefault="004F057C">
      <w:pPr>
        <w:rPr>
          <w:rFonts w:asciiTheme="minorEastAsia" w:eastAsiaTheme="minorEastAsia" w:hAnsiTheme="minorEastAsia"/>
          <w:sz w:val="32"/>
        </w:rPr>
      </w:pPr>
    </w:p>
    <w:p w:rsidR="004F057C" w:rsidRDefault="004F057C">
      <w:pPr>
        <w:rPr>
          <w:rFonts w:asciiTheme="minorEastAsia" w:eastAsiaTheme="minorEastAsia" w:hAnsiTheme="minorEastAsia"/>
          <w:sz w:val="32"/>
        </w:rPr>
      </w:pPr>
    </w:p>
    <w:p w:rsidR="004F057C" w:rsidRDefault="004F057C">
      <w:pPr>
        <w:rPr>
          <w:rFonts w:asciiTheme="minorEastAsia" w:eastAsiaTheme="minorEastAsia" w:hAnsiTheme="minorEastAsia"/>
          <w:sz w:val="32"/>
        </w:rPr>
      </w:pPr>
    </w:p>
    <w:p w:rsidR="004F057C" w:rsidRDefault="004F057C">
      <w:pPr>
        <w:rPr>
          <w:rFonts w:asciiTheme="minorEastAsia" w:eastAsiaTheme="minorEastAsia" w:hAnsiTheme="minorEastAsia"/>
          <w:sz w:val="32"/>
        </w:rPr>
      </w:pPr>
    </w:p>
    <w:p w:rsidR="004F057C" w:rsidRDefault="0063736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4F057C" w:rsidRDefault="00637366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F057C">
        <w:trPr>
          <w:trHeight w:val="5460"/>
        </w:trPr>
        <w:tc>
          <w:tcPr>
            <w:tcW w:w="9000" w:type="dxa"/>
          </w:tcPr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63736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4F057C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63736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057C" w:rsidRDefault="004F057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4F057C" w:rsidRDefault="004F057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F057C" w:rsidRDefault="004F057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F057C" w:rsidRDefault="0063736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4F057C" w:rsidRDefault="004F057C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4F057C" w:rsidRDefault="0063736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4F057C" w:rsidRDefault="004F057C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4F057C" w:rsidRDefault="0063736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4F057C" w:rsidRDefault="004F057C">
      <w:pPr>
        <w:ind w:firstLine="648"/>
        <w:rPr>
          <w:rFonts w:asciiTheme="minorEastAsia" w:eastAsiaTheme="minorEastAsia" w:hAnsiTheme="minorEastAsia"/>
          <w:sz w:val="28"/>
        </w:rPr>
      </w:pPr>
    </w:p>
    <w:p w:rsidR="004F057C" w:rsidRDefault="0063736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4F057C" w:rsidRDefault="004F057C">
      <w:pPr>
        <w:ind w:firstLine="648"/>
        <w:rPr>
          <w:rFonts w:asciiTheme="minorEastAsia" w:eastAsiaTheme="minorEastAsia" w:hAnsiTheme="minorEastAsia"/>
          <w:sz w:val="28"/>
        </w:rPr>
      </w:pPr>
    </w:p>
    <w:p w:rsidR="004F057C" w:rsidRDefault="0063736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4F057C">
        <w:trPr>
          <w:trHeight w:val="2262"/>
          <w:jc w:val="center"/>
        </w:trPr>
        <w:tc>
          <w:tcPr>
            <w:tcW w:w="5920" w:type="dxa"/>
          </w:tcPr>
          <w:p w:rsidR="004F057C" w:rsidRDefault="004F057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4F057C" w:rsidRDefault="0063736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4F057C">
        <w:trPr>
          <w:trHeight w:val="2251"/>
          <w:jc w:val="center"/>
        </w:trPr>
        <w:tc>
          <w:tcPr>
            <w:tcW w:w="5920" w:type="dxa"/>
          </w:tcPr>
          <w:p w:rsidR="004F057C" w:rsidRDefault="004F057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4F057C" w:rsidRDefault="0063736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4F057C" w:rsidRDefault="004F057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057C" w:rsidRDefault="004F057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057C" w:rsidRDefault="004F057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057C" w:rsidRDefault="004F057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057C" w:rsidRDefault="0063736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4F057C" w:rsidRDefault="0063736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4F057C" w:rsidRDefault="0063736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4F057C" w:rsidRDefault="0063736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4F057C" w:rsidRDefault="0063736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附件（8）比价文件封皮示例：（封皮贴于密封袋外）</w:t>
      </w:r>
    </w:p>
    <w:p w:rsidR="004F057C" w:rsidRDefault="0063736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比  价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4F057C" w:rsidRDefault="004F057C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F057C" w:rsidRDefault="0063736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F057C" w:rsidRDefault="004F057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F057C" w:rsidRDefault="004F057C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F057C" w:rsidRDefault="0063736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4F057C" w:rsidRDefault="0063736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比价文件</w:t>
      </w:r>
    </w:p>
    <w:p w:rsidR="004F057C" w:rsidRDefault="0063736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在开标前不得提前拆封</w:t>
      </w:r>
    </w:p>
    <w:p w:rsidR="004F057C" w:rsidRDefault="004F057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F057C" w:rsidRDefault="004F057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057C" w:rsidRDefault="004F057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057C" w:rsidRDefault="004F057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057C" w:rsidRDefault="004F057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057C" w:rsidRDefault="0063736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F057C" w:rsidRDefault="0063736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F057C" w:rsidRDefault="0063736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F057C" w:rsidRDefault="004F057C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4F057C" w:rsidRDefault="004F057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057C" w:rsidRDefault="004F057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057C" w:rsidRDefault="004F057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057C" w:rsidRDefault="004F057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057C" w:rsidRDefault="0063736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F057C">
        <w:trPr>
          <w:cantSplit/>
          <w:trHeight w:val="13011"/>
        </w:trPr>
        <w:tc>
          <w:tcPr>
            <w:tcW w:w="4219" w:type="dxa"/>
            <w:textDirection w:val="tbRl"/>
          </w:tcPr>
          <w:p w:rsidR="004F057C" w:rsidRDefault="004F057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4F057C" w:rsidRDefault="0063736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4F057C" w:rsidRDefault="004F057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4F057C" w:rsidRDefault="0063736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4F057C" w:rsidRDefault="004F057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F057C" w:rsidRDefault="004F057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F057C" w:rsidRDefault="0063736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4F057C" w:rsidRDefault="0063736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4F057C" w:rsidRDefault="004F057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4F0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DF" w:rsidRDefault="001973DF" w:rsidP="006D7609">
      <w:r>
        <w:separator/>
      </w:r>
    </w:p>
  </w:endnote>
  <w:endnote w:type="continuationSeparator" w:id="0">
    <w:p w:rsidR="001973DF" w:rsidRDefault="001973DF" w:rsidP="006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DF" w:rsidRDefault="001973DF" w:rsidP="006D7609">
      <w:r>
        <w:separator/>
      </w:r>
    </w:p>
  </w:footnote>
  <w:footnote w:type="continuationSeparator" w:id="0">
    <w:p w:rsidR="001973DF" w:rsidRDefault="001973DF" w:rsidP="006D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4E4BE"/>
    <w:multiLevelType w:val="singleLevel"/>
    <w:tmpl w:val="C0D4E4B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973DF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43C3"/>
    <w:rsid w:val="00277BC2"/>
    <w:rsid w:val="002855DF"/>
    <w:rsid w:val="002909B1"/>
    <w:rsid w:val="00295A06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057C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736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D7609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F56335B"/>
    <w:rsid w:val="11D13845"/>
    <w:rsid w:val="1C7F652D"/>
    <w:rsid w:val="1E5E5E27"/>
    <w:rsid w:val="1E8D11EB"/>
    <w:rsid w:val="2236384B"/>
    <w:rsid w:val="2CF055EF"/>
    <w:rsid w:val="3293349C"/>
    <w:rsid w:val="34297ACA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qFormat/>
    <w:pPr>
      <w:spacing w:after="1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qFormat/>
    <w:pPr>
      <w:spacing w:after="1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BAEF5-2E1B-4BEE-A97B-EE851D0E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104</TotalTime>
  <Pages>13</Pages>
  <Words>420</Words>
  <Characters>2396</Characters>
  <Application>Microsoft Office Word</Application>
  <DocSecurity>0</DocSecurity>
  <Lines>19</Lines>
  <Paragraphs>5</Paragraphs>
  <ScaleCrop>false</ScaleCrop>
  <Company>Dell Computer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102</cp:revision>
  <cp:lastPrinted>2017-11-20T05:26:00Z</cp:lastPrinted>
  <dcterms:created xsi:type="dcterms:W3CDTF">2017-08-23T03:19:00Z</dcterms:created>
  <dcterms:modified xsi:type="dcterms:W3CDTF">2021-02-09T16:10:00Z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