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240" w:lineRule="auto"/>
        <w:jc w:val="center"/>
        <w:rPr>
          <w:rFonts w:ascii="宋体" w:hAnsi="宋体"/>
          <w:b/>
          <w:bCs/>
          <w:sz w:val="48"/>
          <w:szCs w:val="52"/>
        </w:rPr>
      </w:pPr>
    </w:p>
    <w:p>
      <w:pPr>
        <w:autoSpaceDE w:val="0"/>
        <w:autoSpaceDN w:val="0"/>
        <w:spacing w:line="240" w:lineRule="auto"/>
        <w:jc w:val="center"/>
        <w:rPr>
          <w:rFonts w:ascii="宋体" w:hAnsi="宋体"/>
          <w:b/>
          <w:bCs/>
          <w:sz w:val="48"/>
          <w:szCs w:val="52"/>
        </w:rPr>
      </w:pPr>
      <w:r>
        <w:rPr>
          <w:rFonts w:hint="eastAsia" w:ascii="宋体" w:hAnsi="宋体"/>
          <w:b/>
          <w:bCs/>
          <w:sz w:val="48"/>
          <w:szCs w:val="52"/>
        </w:rPr>
        <w:t>红星白酒产业园迁建项目1期</w:t>
      </w:r>
    </w:p>
    <w:p>
      <w:pPr>
        <w:autoSpaceDE w:val="0"/>
        <w:autoSpaceDN w:val="0"/>
        <w:spacing w:line="240" w:lineRule="auto"/>
        <w:jc w:val="center"/>
        <w:rPr>
          <w:rFonts w:ascii="宋体" w:hAnsi="宋体"/>
          <w:b/>
          <w:bCs/>
          <w:sz w:val="44"/>
          <w:szCs w:val="44"/>
        </w:rPr>
      </w:pPr>
    </w:p>
    <w:p>
      <w:pPr>
        <w:autoSpaceDE w:val="0"/>
        <w:autoSpaceDN w:val="0"/>
        <w:spacing w:line="240" w:lineRule="auto"/>
        <w:jc w:val="center"/>
      </w:pPr>
      <w:r>
        <w:rPr>
          <w:rFonts w:hint="eastAsia" w:ascii="宋体" w:hAnsi="宋体"/>
          <w:b/>
          <w:bCs/>
          <w:sz w:val="44"/>
          <w:szCs w:val="44"/>
        </w:rPr>
        <w:t>办公楼、检测中心、综合楼电器项目</w:t>
      </w:r>
    </w:p>
    <w:p>
      <w:pPr>
        <w:spacing w:line="480" w:lineRule="auto"/>
        <w:jc w:val="center"/>
        <w:rPr>
          <w:rFonts w:ascii="宋体" w:hAnsi="宋体"/>
          <w:bCs/>
          <w:sz w:val="84"/>
        </w:rPr>
      </w:pPr>
    </w:p>
    <w:p>
      <w:pPr>
        <w:pStyle w:val="2"/>
        <w:ind w:firstLine="210"/>
      </w:pPr>
    </w:p>
    <w:p>
      <w:pPr>
        <w:pStyle w:val="2"/>
        <w:ind w:firstLine="210"/>
      </w:pPr>
    </w:p>
    <w:p>
      <w:pPr>
        <w:spacing w:line="480" w:lineRule="auto"/>
        <w:jc w:val="center"/>
        <w:rPr>
          <w:rFonts w:ascii="宋体" w:hAnsi="宋体"/>
          <w:bCs/>
          <w:sz w:val="84"/>
        </w:rPr>
      </w:pPr>
      <w:r>
        <w:rPr>
          <w:rFonts w:hint="eastAsia" w:ascii="宋体" w:hAnsi="宋体"/>
          <w:bCs/>
          <w:sz w:val="84"/>
        </w:rPr>
        <w:t>技</w:t>
      </w:r>
      <w:r>
        <w:rPr>
          <w:rFonts w:hint="eastAsia" w:ascii="宋体" w:hAnsi="宋体"/>
          <w:bCs/>
          <w:sz w:val="84"/>
        </w:rPr>
        <w:br w:type="textWrapping"/>
      </w:r>
      <w:r>
        <w:rPr>
          <w:rFonts w:hint="eastAsia" w:ascii="宋体" w:hAnsi="宋体"/>
          <w:bCs/>
          <w:sz w:val="84"/>
        </w:rPr>
        <w:t>术</w:t>
      </w:r>
    </w:p>
    <w:p>
      <w:pPr>
        <w:spacing w:line="480" w:lineRule="auto"/>
        <w:jc w:val="center"/>
        <w:rPr>
          <w:rFonts w:ascii="宋体" w:hAnsi="宋体"/>
          <w:bCs/>
          <w:sz w:val="84"/>
        </w:rPr>
      </w:pPr>
      <w:r>
        <w:rPr>
          <w:rFonts w:hint="eastAsia" w:ascii="宋体" w:hAnsi="宋体"/>
          <w:bCs/>
          <w:sz w:val="84"/>
        </w:rPr>
        <w:t>文</w:t>
      </w:r>
    </w:p>
    <w:p>
      <w:pPr>
        <w:spacing w:line="480" w:lineRule="auto"/>
        <w:jc w:val="center"/>
        <w:rPr>
          <w:rFonts w:ascii="宋体" w:hAnsi="宋体"/>
          <w:bCs/>
          <w:sz w:val="84"/>
        </w:rPr>
      </w:pPr>
      <w:r>
        <w:rPr>
          <w:rFonts w:hint="eastAsia" w:ascii="宋体" w:hAnsi="宋体"/>
          <w:bCs/>
          <w:sz w:val="84"/>
        </w:rPr>
        <w:t>件</w:t>
      </w:r>
    </w:p>
    <w:p>
      <w:pPr>
        <w:rPr>
          <w:rFonts w:ascii="宋体" w:hAnsi="宋体"/>
          <w:bCs/>
          <w:sz w:val="72"/>
        </w:rPr>
      </w:pPr>
    </w:p>
    <w:p>
      <w:pPr>
        <w:widowControl/>
        <w:jc w:val="left"/>
        <w:rPr>
          <w:rFonts w:ascii="宋体" w:hAnsi="宋体"/>
          <w:b/>
          <w:bCs/>
          <w:kern w:val="0"/>
          <w:sz w:val="28"/>
          <w:szCs w:val="28"/>
        </w:rPr>
      </w:pPr>
    </w:p>
    <w:p>
      <w:pPr>
        <w:pStyle w:val="2"/>
        <w:ind w:firstLine="210"/>
      </w:pPr>
    </w:p>
    <w:p>
      <w:pPr>
        <w:widowControl/>
        <w:jc w:val="left"/>
        <w:rPr>
          <w:rFonts w:ascii="宋体" w:hAnsi="宋体"/>
          <w:b/>
          <w:bCs/>
          <w:kern w:val="0"/>
          <w:sz w:val="28"/>
          <w:szCs w:val="28"/>
        </w:rPr>
      </w:pPr>
    </w:p>
    <w:p>
      <w:pPr>
        <w:rPr>
          <w:rFonts w:ascii="宋体" w:hAnsi="宋体" w:cs="宋体"/>
          <w:b/>
          <w:bCs/>
          <w:sz w:val="28"/>
          <w:szCs w:val="28"/>
        </w:rPr>
      </w:pPr>
    </w:p>
    <w:p>
      <w:pPr>
        <w:jc w:val="center"/>
        <w:rPr>
          <w:rFonts w:ascii="宋体" w:hAnsi="宋体" w:cs="宋体"/>
          <w:b/>
          <w:bCs/>
          <w:sz w:val="44"/>
          <w:szCs w:val="44"/>
        </w:rPr>
      </w:pPr>
      <w:r>
        <w:rPr>
          <w:rFonts w:hint="eastAsia" w:ascii="宋体" w:hAnsi="宋体" w:cs="宋体"/>
          <w:b/>
          <w:bCs/>
          <w:sz w:val="44"/>
          <w:szCs w:val="44"/>
        </w:rPr>
        <w:t>2022年6月</w:t>
      </w:r>
    </w:p>
    <w:p>
      <w:pPr>
        <w:spacing w:line="240" w:lineRule="auto"/>
        <w:jc w:val="center"/>
        <w:rPr>
          <w:sz w:val="28"/>
          <w:szCs w:val="28"/>
        </w:rPr>
      </w:pPr>
      <w:r>
        <w:rPr>
          <w:rFonts w:hint="eastAsia" w:ascii="宋体" w:hAnsi="宋体" w:cs="宋体"/>
          <w:b/>
          <w:bCs/>
          <w:sz w:val="28"/>
          <w:szCs w:val="28"/>
        </w:rPr>
        <w:br w:type="page"/>
      </w:r>
      <w:r>
        <w:rPr>
          <w:rFonts w:ascii="宋体" w:hAnsi="宋体"/>
          <w:sz w:val="28"/>
          <w:szCs w:val="28"/>
        </w:rPr>
        <w:t>目录</w:t>
      </w:r>
    </w:p>
    <w:sdt>
      <w:sdtPr>
        <w:rPr>
          <w:rFonts w:ascii="宋体" w:hAnsi="宋体"/>
        </w:rPr>
        <w:id w:val="147451986"/>
        <w15:color w:val="DBDBDB"/>
        <w:docPartObj>
          <w:docPartGallery w:val="Table of Contents"/>
          <w:docPartUnique/>
        </w:docPartObj>
      </w:sdtPr>
      <w:sdtEndPr>
        <w:rPr>
          <w:rFonts w:ascii="宋体" w:hAnsi="宋体"/>
        </w:rPr>
      </w:sdtEndPr>
      <w:sdtContent>
        <w:p>
          <w:pPr>
            <w:jc w:val="center"/>
          </w:pPr>
          <w:bookmarkStart w:id="0" w:name="_Toc22423"/>
          <w:bookmarkStart w:id="1" w:name="_Toc20656"/>
          <w:bookmarkStart w:id="2" w:name="_Toc3928"/>
          <w:bookmarkStart w:id="3" w:name="_Toc9949"/>
        </w:p>
        <w:p>
          <w:pPr>
            <w:pStyle w:val="30"/>
            <w:tabs>
              <w:tab w:val="right" w:leader="dot" w:pos="8306"/>
            </w:tabs>
            <w:spacing w:line="440" w:lineRule="exact"/>
          </w:pPr>
          <w:r>
            <w:fldChar w:fldCharType="begin"/>
          </w:r>
          <w:r>
            <w:instrText xml:space="preserve">TOC \o "1-3" \h \u </w:instrText>
          </w:r>
          <w:r>
            <w:fldChar w:fldCharType="separate"/>
          </w:r>
          <w:r>
            <w:fldChar w:fldCharType="begin"/>
          </w:r>
          <w:r>
            <w:instrText xml:space="preserve"> HYPERLINK \l "_Toc16501" </w:instrText>
          </w:r>
          <w:r>
            <w:fldChar w:fldCharType="separate"/>
          </w:r>
          <w:r>
            <w:rPr>
              <w:rFonts w:hint="eastAsia" w:ascii="宋体" w:hAnsi="宋体" w:cs="宋体"/>
              <w:bCs/>
              <w:sz w:val="24"/>
              <w:szCs w:val="24"/>
            </w:rPr>
            <w:t>第一部分项目总体介绍</w:t>
          </w:r>
          <w:r>
            <w:rPr>
              <w:rFonts w:hint="eastAsia" w:ascii="宋体" w:hAnsi="宋体" w:cs="宋体"/>
              <w:sz w:val="24"/>
              <w:szCs w:val="24"/>
            </w:rPr>
            <w:tab/>
          </w:r>
          <w:r>
            <w:rPr>
              <w:rFonts w:hint="eastAsia" w:ascii="宋体" w:hAnsi="宋体" w:cs="宋体"/>
              <w:sz w:val="21"/>
              <w:szCs w:val="21"/>
            </w:rPr>
            <w:t>3</w:t>
          </w:r>
          <w:r>
            <w:rPr>
              <w:rFonts w:hint="eastAsia" w:ascii="宋体" w:hAnsi="宋体" w:cs="宋体"/>
              <w:sz w:val="21"/>
              <w:szCs w:val="21"/>
            </w:rPr>
            <w:fldChar w:fldCharType="end"/>
          </w:r>
        </w:p>
        <w:p>
          <w:pPr>
            <w:pStyle w:val="30"/>
            <w:tabs>
              <w:tab w:val="right" w:leader="dot" w:pos="8306"/>
            </w:tabs>
            <w:spacing w:line="440" w:lineRule="exact"/>
            <w:ind w:firstLine="400" w:firstLineChars="200"/>
            <w:rPr>
              <w:rFonts w:ascii="宋体" w:hAnsi="宋体" w:cs="宋体"/>
              <w:sz w:val="21"/>
              <w:szCs w:val="21"/>
            </w:rPr>
          </w:pPr>
          <w:r>
            <w:fldChar w:fldCharType="begin"/>
          </w:r>
          <w:r>
            <w:instrText xml:space="preserve"> HYPERLINK \l "_Toc29381" </w:instrText>
          </w:r>
          <w:r>
            <w:fldChar w:fldCharType="separate"/>
          </w:r>
          <w:r>
            <w:rPr>
              <w:rFonts w:hint="eastAsia" w:ascii="宋体" w:hAnsi="宋体" w:cs="宋体"/>
              <w:sz w:val="21"/>
              <w:szCs w:val="21"/>
              <w:lang w:bidi="en-US"/>
            </w:rPr>
            <w:t>一、项目概况</w:t>
          </w:r>
          <w:r>
            <w:rPr>
              <w:rFonts w:hint="eastAsia" w:ascii="宋体" w:hAnsi="宋体" w:cs="宋体"/>
              <w:sz w:val="21"/>
              <w:szCs w:val="21"/>
            </w:rPr>
            <w:tab/>
          </w:r>
          <w:r>
            <w:rPr>
              <w:rFonts w:hint="eastAsia" w:ascii="宋体" w:hAnsi="宋体" w:cs="宋体"/>
              <w:sz w:val="21"/>
              <w:szCs w:val="21"/>
            </w:rPr>
            <w:t>3</w:t>
          </w:r>
          <w:r>
            <w:rPr>
              <w:rFonts w:hint="eastAsia" w:ascii="宋体" w:hAnsi="宋体" w:cs="宋体"/>
              <w:sz w:val="21"/>
              <w:szCs w:val="21"/>
            </w:rPr>
            <w:fldChar w:fldCharType="end"/>
          </w:r>
        </w:p>
        <w:p>
          <w:pPr>
            <w:pStyle w:val="30"/>
            <w:tabs>
              <w:tab w:val="right" w:leader="dot" w:pos="8306"/>
            </w:tabs>
            <w:spacing w:line="440" w:lineRule="exact"/>
            <w:ind w:firstLine="400" w:firstLineChars="200"/>
            <w:rPr>
              <w:rFonts w:ascii="宋体" w:hAnsi="宋体" w:cs="宋体"/>
              <w:sz w:val="21"/>
              <w:szCs w:val="21"/>
            </w:rPr>
          </w:pPr>
          <w:r>
            <w:fldChar w:fldCharType="begin"/>
          </w:r>
          <w:r>
            <w:instrText xml:space="preserve"> HYPERLINK \l "_Toc19689" </w:instrText>
          </w:r>
          <w:r>
            <w:fldChar w:fldCharType="separate"/>
          </w:r>
          <w:r>
            <w:rPr>
              <w:rFonts w:hint="eastAsia" w:ascii="宋体" w:hAnsi="宋体" w:cs="宋体"/>
              <w:sz w:val="21"/>
              <w:szCs w:val="21"/>
              <w:lang w:bidi="en-US"/>
            </w:rPr>
            <w:t>二、总体要求</w:t>
          </w:r>
          <w:r>
            <w:rPr>
              <w:rFonts w:hint="eastAsia" w:ascii="宋体" w:hAnsi="宋体" w:cs="宋体"/>
              <w:sz w:val="21"/>
              <w:szCs w:val="21"/>
            </w:rPr>
            <w:tab/>
          </w:r>
          <w:r>
            <w:rPr>
              <w:rFonts w:hint="eastAsia" w:ascii="宋体" w:hAnsi="宋体" w:cs="宋体"/>
              <w:sz w:val="21"/>
              <w:szCs w:val="21"/>
            </w:rPr>
            <w:t>3</w:t>
          </w:r>
          <w:r>
            <w:rPr>
              <w:rFonts w:hint="eastAsia" w:ascii="宋体" w:hAnsi="宋体" w:cs="宋体"/>
              <w:sz w:val="21"/>
              <w:szCs w:val="21"/>
            </w:rPr>
            <w:fldChar w:fldCharType="end"/>
          </w:r>
        </w:p>
        <w:p>
          <w:pPr>
            <w:pStyle w:val="30"/>
            <w:tabs>
              <w:tab w:val="right" w:leader="dot" w:pos="8306"/>
            </w:tabs>
            <w:spacing w:line="440" w:lineRule="exact"/>
            <w:ind w:firstLine="400" w:firstLineChars="200"/>
          </w:pPr>
          <w:r>
            <w:fldChar w:fldCharType="begin"/>
          </w:r>
          <w:r>
            <w:instrText xml:space="preserve"> HYPERLINK \l "_Toc2964" </w:instrText>
          </w:r>
          <w:r>
            <w:fldChar w:fldCharType="separate"/>
          </w:r>
          <w:r>
            <w:rPr>
              <w:rFonts w:hint="eastAsia" w:ascii="宋体" w:hAnsi="宋体" w:cs="宋体"/>
              <w:sz w:val="21"/>
              <w:szCs w:val="21"/>
              <w:lang w:bidi="en-US"/>
            </w:rPr>
            <w:t>三、采购内容</w:t>
          </w:r>
          <w:r>
            <w:rPr>
              <w:rFonts w:hint="eastAsia" w:ascii="宋体" w:hAnsi="宋体" w:cs="宋体"/>
              <w:sz w:val="21"/>
              <w:szCs w:val="21"/>
            </w:rPr>
            <w:tab/>
          </w:r>
          <w:r>
            <w:rPr>
              <w:rFonts w:hint="eastAsia" w:ascii="宋体" w:hAnsi="宋体" w:cs="宋体"/>
              <w:sz w:val="21"/>
              <w:szCs w:val="21"/>
            </w:rPr>
            <w:t>3</w:t>
          </w:r>
          <w:r>
            <w:rPr>
              <w:rFonts w:hint="eastAsia" w:ascii="宋体" w:hAnsi="宋体" w:cs="宋体"/>
              <w:sz w:val="21"/>
              <w:szCs w:val="21"/>
            </w:rPr>
            <w:fldChar w:fldCharType="end"/>
          </w:r>
        </w:p>
        <w:p>
          <w:pPr>
            <w:pStyle w:val="30"/>
            <w:tabs>
              <w:tab w:val="right" w:leader="dot" w:pos="8306"/>
            </w:tabs>
            <w:spacing w:line="440" w:lineRule="exact"/>
            <w:rPr>
              <w:rFonts w:ascii="宋体" w:hAnsi="宋体" w:cs="宋体"/>
              <w:sz w:val="24"/>
              <w:szCs w:val="24"/>
            </w:rPr>
          </w:pPr>
          <w:r>
            <w:fldChar w:fldCharType="begin"/>
          </w:r>
          <w:r>
            <w:instrText xml:space="preserve"> HYPERLINK \l "_Toc811" </w:instrText>
          </w:r>
          <w:r>
            <w:fldChar w:fldCharType="separate"/>
          </w:r>
          <w:r>
            <w:rPr>
              <w:rFonts w:hint="eastAsia" w:ascii="宋体" w:hAnsi="宋体" w:cs="宋体"/>
              <w:bCs/>
              <w:sz w:val="24"/>
              <w:szCs w:val="24"/>
            </w:rPr>
            <w:t>第二部分项目要求</w:t>
          </w:r>
          <w:r>
            <w:rPr>
              <w:rFonts w:hint="eastAsia" w:ascii="宋体" w:hAnsi="宋体" w:cs="宋体"/>
              <w:sz w:val="24"/>
              <w:szCs w:val="24"/>
            </w:rPr>
            <w:tab/>
          </w:r>
          <w:r>
            <w:rPr>
              <w:rFonts w:hint="eastAsia" w:ascii="宋体" w:hAnsi="宋体" w:cs="宋体"/>
              <w:sz w:val="21"/>
              <w:szCs w:val="21"/>
            </w:rPr>
            <w:t>3</w:t>
          </w:r>
          <w:r>
            <w:rPr>
              <w:rFonts w:hint="eastAsia" w:ascii="宋体" w:hAnsi="宋体" w:cs="宋体"/>
              <w:sz w:val="21"/>
              <w:szCs w:val="21"/>
            </w:rPr>
            <w:fldChar w:fldCharType="end"/>
          </w:r>
        </w:p>
        <w:p>
          <w:pPr>
            <w:pStyle w:val="30"/>
            <w:tabs>
              <w:tab w:val="right" w:leader="dot" w:pos="8306"/>
            </w:tabs>
            <w:spacing w:line="440" w:lineRule="exact"/>
            <w:ind w:firstLine="400" w:firstLineChars="200"/>
            <w:rPr>
              <w:rFonts w:ascii="宋体" w:hAnsi="宋体" w:cs="宋体"/>
              <w:sz w:val="21"/>
              <w:szCs w:val="21"/>
            </w:rPr>
          </w:pPr>
          <w:r>
            <w:fldChar w:fldCharType="begin"/>
          </w:r>
          <w:r>
            <w:instrText xml:space="preserve"> HYPERLINK \l "_Toc1731" </w:instrText>
          </w:r>
          <w:r>
            <w:fldChar w:fldCharType="separate"/>
          </w:r>
          <w:r>
            <w:rPr>
              <w:rFonts w:hint="eastAsia" w:ascii="宋体" w:hAnsi="宋体" w:cs="宋体"/>
              <w:sz w:val="21"/>
              <w:szCs w:val="21"/>
              <w:lang w:bidi="en-US"/>
            </w:rPr>
            <w:t>四、基本要求</w:t>
          </w:r>
          <w:r>
            <w:rPr>
              <w:rFonts w:hint="eastAsia" w:ascii="宋体" w:hAnsi="宋体" w:cs="宋体"/>
              <w:sz w:val="21"/>
              <w:szCs w:val="21"/>
            </w:rPr>
            <w:tab/>
          </w:r>
          <w:r>
            <w:rPr>
              <w:rFonts w:hint="eastAsia" w:ascii="宋体" w:hAnsi="宋体" w:cs="宋体"/>
              <w:sz w:val="21"/>
              <w:szCs w:val="21"/>
            </w:rPr>
            <w:t>3</w:t>
          </w:r>
          <w:r>
            <w:rPr>
              <w:rFonts w:hint="eastAsia" w:ascii="宋体" w:hAnsi="宋体" w:cs="宋体"/>
              <w:sz w:val="21"/>
              <w:szCs w:val="21"/>
            </w:rPr>
            <w:fldChar w:fldCharType="end"/>
          </w:r>
        </w:p>
        <w:p>
          <w:pPr>
            <w:pStyle w:val="30"/>
            <w:tabs>
              <w:tab w:val="right" w:leader="dot" w:pos="8306"/>
            </w:tabs>
            <w:spacing w:line="440" w:lineRule="exact"/>
            <w:ind w:firstLine="400" w:firstLineChars="200"/>
            <w:rPr>
              <w:rFonts w:ascii="宋体" w:hAnsi="宋体" w:cs="宋体"/>
              <w:sz w:val="21"/>
              <w:szCs w:val="21"/>
            </w:rPr>
          </w:pPr>
          <w:r>
            <w:fldChar w:fldCharType="begin"/>
          </w:r>
          <w:r>
            <w:instrText xml:space="preserve"> HYPERLINK \l "_Toc21585" </w:instrText>
          </w:r>
          <w:r>
            <w:fldChar w:fldCharType="separate"/>
          </w:r>
          <w:r>
            <w:rPr>
              <w:rFonts w:hint="eastAsia" w:ascii="宋体" w:hAnsi="宋体" w:cs="宋体"/>
              <w:sz w:val="21"/>
              <w:szCs w:val="21"/>
              <w:lang w:bidi="en-US"/>
            </w:rPr>
            <w:t>五、 产品具体要求</w:t>
          </w:r>
          <w:r>
            <w:rPr>
              <w:rFonts w:hint="eastAsia" w:ascii="宋体" w:hAnsi="宋体" w:cs="宋体"/>
              <w:sz w:val="21"/>
              <w:szCs w:val="21"/>
            </w:rPr>
            <w:tab/>
          </w:r>
          <w:r>
            <w:rPr>
              <w:rFonts w:hint="eastAsia" w:ascii="宋体" w:hAnsi="宋体" w:cs="宋体"/>
              <w:sz w:val="21"/>
              <w:szCs w:val="21"/>
            </w:rPr>
            <w:t>4</w:t>
          </w:r>
          <w:r>
            <w:rPr>
              <w:rFonts w:hint="eastAsia" w:ascii="宋体" w:hAnsi="宋体" w:cs="宋体"/>
              <w:sz w:val="21"/>
              <w:szCs w:val="21"/>
            </w:rPr>
            <w:fldChar w:fldCharType="end"/>
          </w:r>
        </w:p>
        <w:p>
          <w:pPr>
            <w:pStyle w:val="30"/>
            <w:tabs>
              <w:tab w:val="right" w:leader="dot" w:pos="8306"/>
            </w:tabs>
            <w:spacing w:line="440" w:lineRule="exact"/>
            <w:rPr>
              <w:rFonts w:ascii="宋体" w:hAnsi="宋体" w:cs="宋体"/>
              <w:sz w:val="24"/>
              <w:szCs w:val="24"/>
            </w:rPr>
          </w:pPr>
          <w:r>
            <w:fldChar w:fldCharType="begin"/>
          </w:r>
          <w:r>
            <w:instrText xml:space="preserve"> HYPERLINK \l "_Toc28565" </w:instrText>
          </w:r>
          <w:r>
            <w:fldChar w:fldCharType="separate"/>
          </w:r>
          <w:r>
            <w:rPr>
              <w:rFonts w:hint="eastAsia" w:ascii="宋体" w:hAnsi="宋体" w:cs="宋体"/>
              <w:bCs/>
              <w:sz w:val="24"/>
              <w:szCs w:val="24"/>
            </w:rPr>
            <w:t>第三部分安全管理规定</w:t>
          </w:r>
          <w:r>
            <w:rPr>
              <w:rFonts w:hint="eastAsia" w:ascii="宋体" w:hAnsi="宋体" w:cs="宋体"/>
              <w:sz w:val="24"/>
              <w:szCs w:val="24"/>
            </w:rPr>
            <w:tab/>
          </w:r>
          <w:r>
            <w:rPr>
              <w:rFonts w:hint="eastAsia" w:ascii="宋体" w:hAnsi="宋体" w:cs="宋体"/>
              <w:sz w:val="21"/>
              <w:szCs w:val="21"/>
            </w:rPr>
            <w:t>6</w:t>
          </w:r>
          <w:r>
            <w:rPr>
              <w:rFonts w:hint="eastAsia" w:ascii="宋体" w:hAnsi="宋体" w:cs="宋体"/>
              <w:sz w:val="21"/>
              <w:szCs w:val="21"/>
            </w:rPr>
            <w:fldChar w:fldCharType="end"/>
          </w:r>
        </w:p>
        <w:p>
          <w:pPr>
            <w:pStyle w:val="30"/>
            <w:tabs>
              <w:tab w:val="right" w:leader="dot" w:pos="8306"/>
            </w:tabs>
            <w:spacing w:line="440" w:lineRule="exact"/>
            <w:ind w:firstLine="400" w:firstLineChars="200"/>
            <w:rPr>
              <w:rFonts w:ascii="宋体" w:hAnsi="宋体" w:cs="宋体"/>
              <w:sz w:val="24"/>
              <w:szCs w:val="24"/>
            </w:rPr>
          </w:pPr>
          <w:r>
            <w:fldChar w:fldCharType="begin"/>
          </w:r>
          <w:r>
            <w:instrText xml:space="preserve"> HYPERLINK \l "_Toc28565" </w:instrText>
          </w:r>
          <w:r>
            <w:fldChar w:fldCharType="separate"/>
          </w:r>
          <w:r>
            <w:rPr>
              <w:rFonts w:hint="eastAsia" w:ascii="宋体" w:hAnsi="宋体" w:cs="宋体"/>
              <w:bCs/>
              <w:sz w:val="24"/>
              <w:szCs w:val="24"/>
            </w:rPr>
            <w:t>六、安全管理规定</w:t>
          </w:r>
          <w:r>
            <w:rPr>
              <w:rFonts w:hint="eastAsia" w:ascii="宋体" w:hAnsi="宋体" w:cs="宋体"/>
              <w:sz w:val="24"/>
              <w:szCs w:val="24"/>
            </w:rPr>
            <w:tab/>
          </w:r>
          <w:r>
            <w:rPr>
              <w:rFonts w:hint="eastAsia" w:ascii="宋体" w:hAnsi="宋体" w:cs="宋体"/>
              <w:sz w:val="21"/>
              <w:szCs w:val="21"/>
            </w:rPr>
            <w:t>6</w:t>
          </w:r>
          <w:r>
            <w:rPr>
              <w:rFonts w:hint="eastAsia" w:ascii="宋体" w:hAnsi="宋体" w:cs="宋体"/>
              <w:sz w:val="21"/>
              <w:szCs w:val="21"/>
            </w:rPr>
            <w:fldChar w:fldCharType="end"/>
          </w:r>
        </w:p>
        <w:p>
          <w:pPr>
            <w:pStyle w:val="30"/>
            <w:tabs>
              <w:tab w:val="right" w:leader="dot" w:pos="8306"/>
            </w:tabs>
            <w:spacing w:line="440" w:lineRule="exact"/>
            <w:rPr>
              <w:rFonts w:ascii="宋体" w:hAnsi="宋体" w:cs="宋体"/>
              <w:sz w:val="24"/>
              <w:szCs w:val="24"/>
            </w:rPr>
          </w:pPr>
          <w:r>
            <w:fldChar w:fldCharType="begin"/>
          </w:r>
          <w:r>
            <w:instrText xml:space="preserve"> HYPERLINK \l "_Toc28565" </w:instrText>
          </w:r>
          <w:r>
            <w:fldChar w:fldCharType="separate"/>
          </w:r>
          <w:r>
            <w:rPr>
              <w:rFonts w:hint="eastAsia" w:ascii="宋体" w:hAnsi="宋体" w:cs="宋体"/>
              <w:bCs/>
              <w:sz w:val="24"/>
              <w:szCs w:val="24"/>
            </w:rPr>
            <w:t>第四部分安装调试和验收</w:t>
          </w:r>
          <w:r>
            <w:rPr>
              <w:rFonts w:hint="eastAsia" w:ascii="宋体" w:hAnsi="宋体" w:cs="宋体"/>
              <w:sz w:val="24"/>
              <w:szCs w:val="24"/>
            </w:rPr>
            <w:tab/>
          </w:r>
          <w:r>
            <w:rPr>
              <w:rFonts w:hint="eastAsia" w:ascii="宋体" w:hAnsi="宋体" w:cs="宋体"/>
              <w:sz w:val="21"/>
              <w:szCs w:val="21"/>
            </w:rPr>
            <w:t>7</w:t>
          </w:r>
          <w:r>
            <w:rPr>
              <w:rFonts w:hint="eastAsia" w:ascii="宋体" w:hAnsi="宋体" w:cs="宋体"/>
              <w:sz w:val="21"/>
              <w:szCs w:val="21"/>
            </w:rPr>
            <w:fldChar w:fldCharType="end"/>
          </w:r>
        </w:p>
        <w:p>
          <w:pPr>
            <w:pStyle w:val="30"/>
            <w:tabs>
              <w:tab w:val="right" w:leader="dot" w:pos="8306"/>
            </w:tabs>
            <w:spacing w:line="440" w:lineRule="exact"/>
            <w:ind w:firstLine="400" w:firstLineChars="200"/>
            <w:rPr>
              <w:rFonts w:ascii="宋体" w:hAnsi="宋体" w:cs="宋体"/>
              <w:sz w:val="21"/>
              <w:szCs w:val="21"/>
            </w:rPr>
          </w:pPr>
          <w:r>
            <w:fldChar w:fldCharType="begin"/>
          </w:r>
          <w:r>
            <w:instrText xml:space="preserve"> HYPERLINK \l "_Toc2245" </w:instrText>
          </w:r>
          <w:r>
            <w:fldChar w:fldCharType="separate"/>
          </w:r>
          <w:r>
            <w:rPr>
              <w:rFonts w:hint="eastAsia" w:ascii="宋体" w:hAnsi="宋体" w:cs="宋体"/>
              <w:sz w:val="21"/>
              <w:szCs w:val="21"/>
            </w:rPr>
            <w:t>七</w:t>
          </w:r>
          <w:r>
            <w:rPr>
              <w:rFonts w:hint="eastAsia" w:ascii="宋体" w:hAnsi="宋体" w:cs="宋体"/>
              <w:sz w:val="21"/>
              <w:szCs w:val="21"/>
              <w:lang w:bidi="en-US"/>
            </w:rPr>
            <w:t>、系统安装调试</w:t>
          </w:r>
          <w:r>
            <w:rPr>
              <w:rFonts w:hint="eastAsia" w:ascii="宋体" w:hAnsi="宋体" w:cs="宋体"/>
              <w:sz w:val="21"/>
              <w:szCs w:val="21"/>
            </w:rPr>
            <w:tab/>
          </w:r>
          <w:r>
            <w:rPr>
              <w:rFonts w:hint="eastAsia" w:ascii="宋体" w:hAnsi="宋体" w:cs="宋体"/>
              <w:sz w:val="21"/>
              <w:szCs w:val="21"/>
            </w:rPr>
            <w:t>7</w:t>
          </w:r>
          <w:r>
            <w:rPr>
              <w:rFonts w:hint="eastAsia" w:ascii="宋体" w:hAnsi="宋体" w:cs="宋体"/>
              <w:sz w:val="21"/>
              <w:szCs w:val="21"/>
            </w:rPr>
            <w:fldChar w:fldCharType="end"/>
          </w:r>
        </w:p>
        <w:p>
          <w:pPr>
            <w:pStyle w:val="30"/>
            <w:tabs>
              <w:tab w:val="right" w:leader="dot" w:pos="8306"/>
            </w:tabs>
            <w:spacing w:line="440" w:lineRule="exact"/>
            <w:ind w:firstLine="400" w:firstLineChars="200"/>
          </w:pPr>
          <w:r>
            <w:fldChar w:fldCharType="begin"/>
          </w:r>
          <w:r>
            <w:instrText xml:space="preserve"> HYPERLINK \l "_Toc10539" </w:instrText>
          </w:r>
          <w:r>
            <w:fldChar w:fldCharType="separate"/>
          </w:r>
          <w:r>
            <w:rPr>
              <w:rFonts w:hint="eastAsia" w:ascii="宋体" w:hAnsi="宋体" w:cs="宋体"/>
              <w:sz w:val="21"/>
              <w:szCs w:val="21"/>
            </w:rPr>
            <w:t>八</w:t>
          </w:r>
          <w:r>
            <w:rPr>
              <w:rFonts w:hint="eastAsia" w:ascii="宋体" w:hAnsi="宋体" w:cs="宋体"/>
              <w:sz w:val="21"/>
              <w:szCs w:val="21"/>
              <w:lang w:bidi="en-US"/>
            </w:rPr>
            <w:t>、项目验收要求</w:t>
          </w:r>
          <w:r>
            <w:rPr>
              <w:rFonts w:hint="eastAsia" w:ascii="宋体" w:hAnsi="宋体" w:cs="宋体"/>
              <w:sz w:val="21"/>
              <w:szCs w:val="21"/>
            </w:rPr>
            <w:tab/>
          </w:r>
          <w:r>
            <w:rPr>
              <w:rFonts w:hint="eastAsia" w:ascii="宋体" w:hAnsi="宋体" w:cs="宋体"/>
              <w:sz w:val="21"/>
              <w:szCs w:val="21"/>
            </w:rPr>
            <w:t>7</w:t>
          </w:r>
          <w:r>
            <w:rPr>
              <w:rFonts w:hint="eastAsia" w:ascii="宋体" w:hAnsi="宋体" w:cs="宋体"/>
              <w:sz w:val="21"/>
              <w:szCs w:val="21"/>
            </w:rPr>
            <w:fldChar w:fldCharType="end"/>
          </w:r>
        </w:p>
        <w:p>
          <w:pPr>
            <w:pStyle w:val="34"/>
            <w:tabs>
              <w:tab w:val="right" w:leader="dot" w:pos="8306"/>
            </w:tabs>
            <w:spacing w:line="440" w:lineRule="exact"/>
            <w:ind w:left="0" w:leftChars="0" w:firstLine="800" w:firstLineChars="400"/>
            <w:rPr>
              <w:rFonts w:ascii="宋体" w:hAnsi="宋体" w:cs="宋体"/>
              <w:sz w:val="21"/>
              <w:szCs w:val="21"/>
            </w:rPr>
          </w:pPr>
          <w:r>
            <w:fldChar w:fldCharType="begin"/>
          </w:r>
          <w:r>
            <w:instrText xml:space="preserve"> HYPERLINK \l "_Toc30576" </w:instrText>
          </w:r>
          <w:r>
            <w:fldChar w:fldCharType="separate"/>
          </w:r>
          <w:r>
            <w:rPr>
              <w:rFonts w:hint="eastAsia" w:ascii="宋体" w:hAnsi="宋体" w:cs="宋体"/>
              <w:sz w:val="21"/>
              <w:szCs w:val="21"/>
            </w:rPr>
            <w:t>8.1、基本要求</w:t>
          </w:r>
          <w:r>
            <w:rPr>
              <w:rFonts w:hint="eastAsia" w:ascii="宋体" w:hAnsi="宋体" w:cs="宋体"/>
              <w:sz w:val="21"/>
              <w:szCs w:val="21"/>
            </w:rPr>
            <w:tab/>
          </w:r>
          <w:r>
            <w:rPr>
              <w:rFonts w:hint="eastAsia" w:ascii="宋体" w:hAnsi="宋体" w:cs="宋体"/>
              <w:sz w:val="21"/>
              <w:szCs w:val="21"/>
            </w:rPr>
            <w:t>7</w:t>
          </w:r>
          <w:r>
            <w:rPr>
              <w:rFonts w:hint="eastAsia" w:ascii="宋体" w:hAnsi="宋体" w:cs="宋体"/>
              <w:sz w:val="21"/>
              <w:szCs w:val="21"/>
            </w:rPr>
            <w:fldChar w:fldCharType="end"/>
          </w:r>
        </w:p>
        <w:p>
          <w:pPr>
            <w:pStyle w:val="34"/>
            <w:tabs>
              <w:tab w:val="right" w:leader="dot" w:pos="8306"/>
            </w:tabs>
            <w:spacing w:line="440" w:lineRule="exact"/>
            <w:ind w:left="0" w:leftChars="0" w:firstLine="800" w:firstLineChars="400"/>
            <w:rPr>
              <w:rFonts w:ascii="宋体" w:hAnsi="宋体" w:cs="宋体"/>
              <w:sz w:val="21"/>
              <w:szCs w:val="21"/>
            </w:rPr>
          </w:pPr>
          <w:r>
            <w:fldChar w:fldCharType="begin"/>
          </w:r>
          <w:r>
            <w:instrText xml:space="preserve"> HYPERLINK \l "_Toc14786" </w:instrText>
          </w:r>
          <w:r>
            <w:fldChar w:fldCharType="separate"/>
          </w:r>
          <w:r>
            <w:rPr>
              <w:rFonts w:hint="eastAsia" w:ascii="宋体" w:hAnsi="宋体" w:cs="宋体"/>
              <w:sz w:val="21"/>
              <w:szCs w:val="21"/>
            </w:rPr>
            <w:t>8.2、竣工验收的资料要求</w:t>
          </w:r>
          <w:r>
            <w:rPr>
              <w:rFonts w:hint="eastAsia" w:ascii="宋体" w:hAnsi="宋体" w:cs="宋体"/>
              <w:sz w:val="21"/>
              <w:szCs w:val="21"/>
            </w:rPr>
            <w:tab/>
          </w:r>
          <w:r>
            <w:rPr>
              <w:rFonts w:hint="eastAsia" w:ascii="宋体" w:hAnsi="宋体" w:cs="宋体"/>
              <w:sz w:val="21"/>
              <w:szCs w:val="21"/>
            </w:rPr>
            <w:t>7</w:t>
          </w:r>
          <w:r>
            <w:rPr>
              <w:rFonts w:hint="eastAsia" w:ascii="宋体" w:hAnsi="宋体" w:cs="宋体"/>
              <w:sz w:val="21"/>
              <w:szCs w:val="21"/>
            </w:rPr>
            <w:fldChar w:fldCharType="end"/>
          </w:r>
        </w:p>
        <w:p>
          <w:pPr>
            <w:pStyle w:val="30"/>
            <w:tabs>
              <w:tab w:val="right" w:leader="dot" w:pos="8306"/>
            </w:tabs>
            <w:spacing w:line="440" w:lineRule="exact"/>
            <w:ind w:firstLine="800" w:firstLineChars="400"/>
            <w:rPr>
              <w:rFonts w:ascii="宋体" w:hAnsi="宋体" w:cs="宋体"/>
              <w:sz w:val="21"/>
              <w:szCs w:val="21"/>
            </w:rPr>
          </w:pPr>
          <w:r>
            <w:fldChar w:fldCharType="begin"/>
          </w:r>
          <w:r>
            <w:instrText xml:space="preserve"> HYPERLINK \l "_Toc28186" </w:instrText>
          </w:r>
          <w:r>
            <w:fldChar w:fldCharType="separate"/>
          </w:r>
          <w:r>
            <w:rPr>
              <w:rFonts w:hint="eastAsia" w:ascii="宋体" w:hAnsi="宋体" w:cs="宋体"/>
              <w:sz w:val="21"/>
              <w:szCs w:val="21"/>
            </w:rPr>
            <w:t>8.3、其他要求</w:t>
          </w:r>
          <w:r>
            <w:rPr>
              <w:rFonts w:hint="eastAsia" w:ascii="宋体" w:hAnsi="宋体" w:cs="宋体"/>
              <w:sz w:val="21"/>
              <w:szCs w:val="21"/>
            </w:rPr>
            <w:tab/>
          </w:r>
          <w:r>
            <w:rPr>
              <w:rFonts w:hint="eastAsia" w:ascii="宋体" w:hAnsi="宋体" w:cs="宋体"/>
              <w:sz w:val="21"/>
              <w:szCs w:val="21"/>
            </w:rPr>
            <w:t>7</w:t>
          </w:r>
          <w:r>
            <w:rPr>
              <w:rFonts w:hint="eastAsia" w:ascii="宋体" w:hAnsi="宋体" w:cs="宋体"/>
              <w:sz w:val="21"/>
              <w:szCs w:val="21"/>
            </w:rPr>
            <w:fldChar w:fldCharType="end"/>
          </w:r>
        </w:p>
        <w:p>
          <w:pPr>
            <w:pStyle w:val="30"/>
            <w:tabs>
              <w:tab w:val="right" w:leader="dot" w:pos="8306"/>
            </w:tabs>
            <w:spacing w:line="440" w:lineRule="exact"/>
          </w:pPr>
          <w:r>
            <w:fldChar w:fldCharType="begin"/>
          </w:r>
          <w:r>
            <w:instrText xml:space="preserve"> HYPERLINK \l "_Toc6179" </w:instrText>
          </w:r>
          <w:r>
            <w:fldChar w:fldCharType="separate"/>
          </w:r>
          <w:r>
            <w:rPr>
              <w:rFonts w:hint="eastAsia" w:ascii="宋体" w:hAnsi="宋体" w:cs="宋体"/>
              <w:bCs/>
              <w:sz w:val="24"/>
              <w:szCs w:val="24"/>
            </w:rPr>
            <w:t>第五部分质量保证和售后服务要求</w:t>
          </w:r>
          <w:r>
            <w:rPr>
              <w:rFonts w:hint="eastAsia" w:ascii="宋体" w:hAnsi="宋体" w:cs="宋体"/>
              <w:sz w:val="24"/>
              <w:szCs w:val="24"/>
            </w:rPr>
            <w:tab/>
          </w:r>
          <w:r>
            <w:rPr>
              <w:rFonts w:hint="eastAsia" w:ascii="宋体" w:hAnsi="宋体" w:cs="宋体"/>
              <w:sz w:val="21"/>
              <w:szCs w:val="21"/>
            </w:rPr>
            <w:t>8</w:t>
          </w:r>
          <w:r>
            <w:rPr>
              <w:rFonts w:hint="eastAsia" w:ascii="宋体" w:hAnsi="宋体" w:cs="宋体"/>
              <w:sz w:val="21"/>
              <w:szCs w:val="21"/>
            </w:rPr>
            <w:fldChar w:fldCharType="end"/>
          </w:r>
        </w:p>
        <w:p>
          <w:pPr>
            <w:pStyle w:val="30"/>
            <w:tabs>
              <w:tab w:val="right" w:leader="dot" w:pos="8306"/>
            </w:tabs>
            <w:spacing w:line="440" w:lineRule="exact"/>
            <w:ind w:firstLine="400" w:firstLineChars="200"/>
            <w:rPr>
              <w:rFonts w:ascii="宋体" w:hAnsi="宋体" w:cs="宋体"/>
              <w:sz w:val="21"/>
              <w:szCs w:val="21"/>
            </w:rPr>
          </w:pPr>
          <w:r>
            <w:fldChar w:fldCharType="begin"/>
          </w:r>
          <w:r>
            <w:instrText xml:space="preserve"> HYPERLINK \l "_Toc11172" </w:instrText>
          </w:r>
          <w:r>
            <w:fldChar w:fldCharType="separate"/>
          </w:r>
          <w:r>
            <w:rPr>
              <w:rFonts w:hint="eastAsia" w:ascii="宋体" w:hAnsi="宋体" w:cs="宋体"/>
              <w:sz w:val="21"/>
              <w:szCs w:val="21"/>
            </w:rPr>
            <w:t>九、</w:t>
          </w:r>
          <w:r>
            <w:rPr>
              <w:rFonts w:hint="eastAsia" w:ascii="宋体" w:hAnsi="宋体" w:cs="宋体"/>
              <w:sz w:val="21"/>
              <w:szCs w:val="21"/>
              <w:lang w:bidi="en-US"/>
            </w:rPr>
            <w:t>售后服务</w:t>
          </w:r>
          <w:r>
            <w:rPr>
              <w:rFonts w:hint="eastAsia" w:ascii="宋体" w:hAnsi="宋体" w:cs="宋体"/>
              <w:sz w:val="21"/>
              <w:szCs w:val="21"/>
            </w:rPr>
            <w:tab/>
          </w:r>
          <w:r>
            <w:rPr>
              <w:rFonts w:hint="eastAsia" w:ascii="宋体" w:hAnsi="宋体" w:cs="宋体"/>
              <w:sz w:val="21"/>
              <w:szCs w:val="21"/>
            </w:rPr>
            <w:t>8</w:t>
          </w:r>
          <w:r>
            <w:rPr>
              <w:rFonts w:hint="eastAsia" w:ascii="宋体" w:hAnsi="宋体" w:cs="宋体"/>
              <w:sz w:val="21"/>
              <w:szCs w:val="21"/>
            </w:rPr>
            <w:fldChar w:fldCharType="end"/>
          </w:r>
        </w:p>
        <w:p>
          <w:pPr>
            <w:pStyle w:val="34"/>
            <w:tabs>
              <w:tab w:val="right" w:leader="dot" w:pos="8306"/>
            </w:tabs>
            <w:spacing w:line="440" w:lineRule="exact"/>
            <w:ind w:left="420" w:firstLine="400" w:firstLineChars="200"/>
            <w:rPr>
              <w:rFonts w:ascii="宋体" w:hAnsi="宋体" w:cs="宋体"/>
              <w:sz w:val="21"/>
              <w:szCs w:val="21"/>
            </w:rPr>
          </w:pPr>
          <w:r>
            <w:fldChar w:fldCharType="begin"/>
          </w:r>
          <w:r>
            <w:instrText xml:space="preserve"> HYPERLINK \l "_Toc10639" </w:instrText>
          </w:r>
          <w:r>
            <w:fldChar w:fldCharType="separate"/>
          </w:r>
          <w:r>
            <w:rPr>
              <w:rFonts w:hint="eastAsia" w:ascii="宋体" w:hAnsi="宋体" w:cs="宋体"/>
              <w:sz w:val="21"/>
              <w:szCs w:val="21"/>
            </w:rPr>
            <w:t>9.1、售后服务</w:t>
          </w:r>
          <w:r>
            <w:rPr>
              <w:rFonts w:hint="eastAsia" w:ascii="宋体" w:hAnsi="宋体" w:cs="宋体"/>
              <w:sz w:val="21"/>
              <w:szCs w:val="21"/>
            </w:rPr>
            <w:tab/>
          </w:r>
          <w:r>
            <w:rPr>
              <w:rFonts w:hint="eastAsia" w:ascii="宋体" w:hAnsi="宋体" w:cs="宋体"/>
              <w:sz w:val="21"/>
              <w:szCs w:val="21"/>
            </w:rPr>
            <w:t>8</w:t>
          </w:r>
          <w:r>
            <w:rPr>
              <w:rFonts w:hint="eastAsia" w:ascii="宋体" w:hAnsi="宋体" w:cs="宋体"/>
              <w:sz w:val="21"/>
              <w:szCs w:val="21"/>
            </w:rPr>
            <w:fldChar w:fldCharType="end"/>
          </w:r>
        </w:p>
        <w:p>
          <w:pPr>
            <w:pStyle w:val="34"/>
            <w:tabs>
              <w:tab w:val="right" w:leader="dot" w:pos="8306"/>
            </w:tabs>
            <w:spacing w:line="440" w:lineRule="exact"/>
            <w:ind w:left="420" w:firstLine="400" w:firstLineChars="200"/>
          </w:pPr>
          <w:r>
            <w:fldChar w:fldCharType="begin"/>
          </w:r>
          <w:r>
            <w:instrText xml:space="preserve"> HYPERLINK \l "_Toc10639" </w:instrText>
          </w:r>
          <w:r>
            <w:fldChar w:fldCharType="separate"/>
          </w:r>
          <w:r>
            <w:rPr>
              <w:rFonts w:hint="eastAsia" w:ascii="宋体" w:hAnsi="宋体" w:cs="宋体"/>
              <w:sz w:val="21"/>
              <w:szCs w:val="21"/>
            </w:rPr>
            <w:t>9.2、其他</w:t>
          </w:r>
          <w:r>
            <w:rPr>
              <w:rFonts w:hint="eastAsia" w:ascii="宋体" w:hAnsi="宋体" w:cs="宋体"/>
              <w:sz w:val="21"/>
              <w:szCs w:val="21"/>
            </w:rPr>
            <w:tab/>
          </w:r>
          <w:r>
            <w:rPr>
              <w:rFonts w:hint="eastAsia" w:ascii="宋体" w:hAnsi="宋体" w:cs="宋体"/>
              <w:sz w:val="21"/>
              <w:szCs w:val="21"/>
            </w:rPr>
            <w:t>8</w:t>
          </w:r>
          <w:r>
            <w:rPr>
              <w:rFonts w:hint="eastAsia" w:ascii="宋体" w:hAnsi="宋体" w:cs="宋体"/>
              <w:sz w:val="21"/>
              <w:szCs w:val="21"/>
            </w:rPr>
            <w:fldChar w:fldCharType="end"/>
          </w:r>
        </w:p>
        <w:p>
          <w:r>
            <w:fldChar w:fldCharType="end"/>
          </w:r>
        </w:p>
      </w:sdtContent>
    </w:sdt>
    <w:p>
      <w:pPr>
        <w:pStyle w:val="21"/>
        <w:spacing w:line="360" w:lineRule="atLeast"/>
        <w:outlineLvl w:val="0"/>
        <w:rPr>
          <w:rFonts w:ascii="宋体" w:hAnsi="宋体" w:cs="宋体"/>
          <w:b w:val="0"/>
          <w:bCs/>
          <w:szCs w:val="28"/>
        </w:rPr>
      </w:pPr>
      <w:r>
        <w:rPr>
          <w:rFonts w:hint="eastAsia" w:ascii="宋体" w:hAnsi="宋体" w:cs="宋体"/>
          <w:b w:val="0"/>
          <w:bCs/>
          <w:szCs w:val="28"/>
        </w:rPr>
        <w:br w:type="page"/>
      </w:r>
      <w:bookmarkStart w:id="4" w:name="_Toc9231"/>
      <w:bookmarkStart w:id="5" w:name="_Toc31076"/>
      <w:bookmarkStart w:id="6" w:name="_Toc8644"/>
      <w:bookmarkStart w:id="7" w:name="_Toc2639"/>
      <w:bookmarkStart w:id="8" w:name="_Toc21364"/>
      <w:bookmarkStart w:id="9" w:name="_Toc13272"/>
      <w:bookmarkStart w:id="10" w:name="_Toc103075379"/>
      <w:bookmarkStart w:id="11" w:name="_Toc15317"/>
      <w:bookmarkStart w:id="12" w:name="_Toc22837"/>
      <w:bookmarkStart w:id="13" w:name="_Toc30520"/>
      <w:bookmarkStart w:id="14" w:name="_Toc7235"/>
      <w:bookmarkStart w:id="15" w:name="_Toc21428"/>
      <w:bookmarkStart w:id="16" w:name="_Toc189"/>
      <w:bookmarkStart w:id="17" w:name="_Toc29381"/>
      <w:r>
        <w:rPr>
          <w:rFonts w:hint="eastAsia" w:ascii="宋体" w:hAnsi="宋体" w:cs="宋体"/>
          <w:szCs w:val="28"/>
        </w:rPr>
        <w:t>第一部分 项目总体介绍</w:t>
      </w:r>
    </w:p>
    <w:p>
      <w:pPr>
        <w:pStyle w:val="21"/>
        <w:numPr>
          <w:ilvl w:val="0"/>
          <w:numId w:val="1"/>
        </w:numPr>
        <w:spacing w:line="360" w:lineRule="atLeast"/>
        <w:jc w:val="both"/>
        <w:outlineLvl w:val="0"/>
        <w:rPr>
          <w:b w:val="0"/>
          <w:bCs/>
          <w:szCs w:val="28"/>
          <w:lang w:bidi="en-US"/>
        </w:rPr>
      </w:pPr>
      <w:r>
        <w:rPr>
          <w:rFonts w:hint="eastAsia"/>
          <w:b w:val="0"/>
          <w:bCs/>
          <w:szCs w:val="28"/>
          <w:lang w:bidi="en-US"/>
        </w:rPr>
        <w:t>项目</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Start w:id="18" w:name="_Toc15573"/>
      <w:bookmarkStart w:id="19" w:name="_Toc5811"/>
      <w:r>
        <w:rPr>
          <w:rFonts w:hint="eastAsia"/>
          <w:b w:val="0"/>
          <w:bCs/>
          <w:szCs w:val="28"/>
          <w:lang w:bidi="en-US"/>
        </w:rPr>
        <w:t>概况</w:t>
      </w:r>
    </w:p>
    <w:p>
      <w:pPr>
        <w:pStyle w:val="21"/>
        <w:spacing w:line="360" w:lineRule="atLeast"/>
        <w:ind w:firstLine="480" w:firstLineChars="200"/>
        <w:jc w:val="both"/>
        <w:outlineLvl w:val="0"/>
        <w:rPr>
          <w:rFonts w:ascii="宋体" w:hAnsi="宋体" w:cs="宋体"/>
          <w:b w:val="0"/>
          <w:sz w:val="24"/>
        </w:rPr>
      </w:pPr>
      <w:r>
        <w:rPr>
          <w:rFonts w:hint="eastAsia" w:ascii="宋体" w:hAnsi="宋体" w:cs="宋体"/>
          <w:b w:val="0"/>
          <w:sz w:val="24"/>
        </w:rPr>
        <w:t>1.1、项目名称：</w:t>
      </w:r>
      <w:bookmarkEnd w:id="18"/>
      <w:bookmarkEnd w:id="19"/>
      <w:r>
        <w:rPr>
          <w:rFonts w:hint="eastAsia" w:ascii="宋体" w:hAnsi="宋体" w:cs="宋体"/>
          <w:b w:val="0"/>
          <w:sz w:val="24"/>
        </w:rPr>
        <w:t>红星白酒产业园迁建项目1期-办公楼、检测中心、综合楼电器项目</w:t>
      </w:r>
    </w:p>
    <w:p>
      <w:pPr>
        <w:pStyle w:val="22"/>
        <w:spacing w:line="360" w:lineRule="atLeast"/>
        <w:ind w:firstLine="480"/>
        <w:rPr>
          <w:rFonts w:ascii="宋体" w:hAnsi="宋体" w:cs="宋体"/>
          <w:b w:val="0"/>
        </w:rPr>
      </w:pPr>
      <w:bookmarkStart w:id="20" w:name="_Toc10051"/>
      <w:bookmarkStart w:id="21" w:name="_Toc29482"/>
      <w:r>
        <w:rPr>
          <w:rFonts w:hint="eastAsia" w:ascii="宋体" w:hAnsi="宋体" w:cs="宋体"/>
          <w:b w:val="0"/>
        </w:rPr>
        <w:t>1.2、项目地点：山西祁县</w:t>
      </w:r>
      <w:bookmarkEnd w:id="20"/>
      <w:bookmarkEnd w:id="21"/>
      <w:r>
        <w:rPr>
          <w:rFonts w:hint="eastAsia" w:ascii="宋体" w:hAnsi="宋体" w:cs="宋体"/>
          <w:b w:val="0"/>
        </w:rPr>
        <w:t>红星路99号</w:t>
      </w:r>
    </w:p>
    <w:p>
      <w:pPr>
        <w:pStyle w:val="21"/>
        <w:spacing w:line="360" w:lineRule="atLeast"/>
        <w:jc w:val="both"/>
        <w:outlineLvl w:val="0"/>
        <w:rPr>
          <w:rFonts w:ascii="宋体" w:hAnsi="宋体" w:cs="宋体"/>
          <w:b w:val="0"/>
          <w:bCs/>
          <w:szCs w:val="28"/>
          <w:lang w:bidi="en-US"/>
        </w:rPr>
      </w:pPr>
      <w:bookmarkStart w:id="22" w:name="_Toc31155"/>
      <w:bookmarkStart w:id="23" w:name="_Toc7735"/>
      <w:bookmarkStart w:id="24" w:name="_Toc440"/>
      <w:bookmarkStart w:id="25" w:name="_Toc25216"/>
      <w:bookmarkStart w:id="26" w:name="_Toc4053"/>
      <w:bookmarkStart w:id="27" w:name="_Toc29521"/>
      <w:bookmarkStart w:id="28" w:name="_Toc21301"/>
      <w:bookmarkStart w:id="29" w:name="_Toc16642"/>
      <w:bookmarkStart w:id="30" w:name="_Toc12245"/>
      <w:bookmarkStart w:id="31" w:name="_Toc4231"/>
      <w:bookmarkStart w:id="32" w:name="_Toc13785"/>
      <w:bookmarkStart w:id="33" w:name="_Toc16387"/>
      <w:bookmarkStart w:id="34" w:name="_Toc32633"/>
      <w:bookmarkStart w:id="35" w:name="_Toc120"/>
      <w:bookmarkStart w:id="36" w:name="_Toc19689"/>
      <w:bookmarkStart w:id="37" w:name="_Toc8433"/>
      <w:bookmarkStart w:id="38" w:name="_Toc27669"/>
      <w:bookmarkStart w:id="39" w:name="_Toc103075380"/>
      <w:r>
        <w:rPr>
          <w:rFonts w:hint="eastAsia" w:ascii="宋体" w:hAnsi="宋体" w:cs="宋体"/>
          <w:b w:val="0"/>
          <w:bCs/>
          <w:szCs w:val="28"/>
          <w:lang w:bidi="en-US"/>
        </w:rPr>
        <w:t>二、总体要求</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numPr>
          <w:ilvl w:val="255"/>
          <w:numId w:val="0"/>
        </w:numPr>
        <w:spacing w:line="360" w:lineRule="atLeast"/>
        <w:ind w:firstLine="480" w:firstLineChars="200"/>
        <w:rPr>
          <w:rFonts w:ascii="宋体" w:hAnsi="宋体" w:cs="宋体"/>
          <w:sz w:val="24"/>
        </w:rPr>
      </w:pPr>
      <w:r>
        <w:rPr>
          <w:rFonts w:hint="eastAsia" w:ascii="宋体" w:hAnsi="宋体" w:cs="宋体"/>
          <w:sz w:val="24"/>
        </w:rPr>
        <w:t>2.1、本项目包括白酒产业园办公楼、检测中心、综合楼约25类电器的运输、安装、调试、验收、服务等，为交钥匙工程</w:t>
      </w:r>
    </w:p>
    <w:p>
      <w:pPr>
        <w:pStyle w:val="22"/>
        <w:spacing w:line="360" w:lineRule="atLeast"/>
        <w:ind w:firstLine="480"/>
        <w:rPr>
          <w:rFonts w:ascii="宋体" w:hAnsi="宋体" w:cs="宋体"/>
          <w:b w:val="0"/>
        </w:rPr>
      </w:pPr>
      <w:r>
        <w:rPr>
          <w:rFonts w:hint="eastAsia" w:ascii="宋体" w:hAnsi="宋体" w:cs="宋体"/>
          <w:b w:val="0"/>
        </w:rPr>
        <w:t>2.2、设备范围：指定位置处的各类电器整套系统</w:t>
      </w:r>
    </w:p>
    <w:p>
      <w:pPr>
        <w:pStyle w:val="22"/>
        <w:spacing w:line="360" w:lineRule="atLeast"/>
        <w:ind w:firstLine="480"/>
        <w:rPr>
          <w:rFonts w:ascii="宋体" w:hAnsi="宋体" w:cs="宋体"/>
          <w:b w:val="0"/>
        </w:rPr>
      </w:pPr>
      <w:r>
        <w:rPr>
          <w:rFonts w:hint="eastAsia" w:ascii="宋体" w:hAnsi="宋体" w:cs="宋体"/>
          <w:b w:val="0"/>
        </w:rPr>
        <w:t>2.3、总体设计原则、要求</w:t>
      </w:r>
    </w:p>
    <w:p>
      <w:pPr>
        <w:spacing w:line="360" w:lineRule="atLeast"/>
        <w:ind w:left="1" w:firstLine="480" w:firstLineChars="200"/>
        <w:rPr>
          <w:rFonts w:ascii="宋体" w:hAnsi="宋体" w:cs="宋体"/>
          <w:sz w:val="24"/>
        </w:rPr>
      </w:pPr>
      <w:r>
        <w:rPr>
          <w:rFonts w:hint="eastAsia" w:ascii="宋体" w:hAnsi="宋体" w:cs="宋体"/>
          <w:sz w:val="24"/>
        </w:rPr>
        <w:t>2.3.1中标单位需在中标后第一时间与甲方对接，并配合设计院及施工方完成各项提资、现场技术交底工作，并在安装调试结束后完成项目整体验收。</w:t>
      </w:r>
    </w:p>
    <w:p>
      <w:pPr>
        <w:pStyle w:val="3"/>
        <w:spacing w:line="360" w:lineRule="atLeast"/>
        <w:ind w:firstLine="480" w:firstLineChars="200"/>
        <w:rPr>
          <w:rFonts w:ascii="宋体" w:hAnsi="宋体" w:cs="宋体"/>
          <w:sz w:val="24"/>
        </w:rPr>
      </w:pPr>
      <w:r>
        <w:rPr>
          <w:rFonts w:hint="eastAsia" w:ascii="宋体" w:hAnsi="宋体" w:cs="宋体"/>
          <w:sz w:val="24"/>
        </w:rPr>
        <w:t>2.3.2中标方需根据本技术协议书和甲方的要求提供所有电器的操作说明书、设备清单、电源要求、安装要求、接地要求、主机柜内部布置图和外形图，如果产品需特殊的工作条件(如:水、电 、气、电源、磁场强度、特殊温度、湿度、震动强度等)，中标方应加以说明。</w:t>
      </w:r>
    </w:p>
    <w:p>
      <w:pPr>
        <w:spacing w:line="360" w:lineRule="atLeast"/>
        <w:ind w:firstLine="480" w:firstLineChars="200"/>
        <w:rPr>
          <w:rFonts w:ascii="宋体" w:hAnsi="宋体" w:cs="宋体"/>
          <w:sz w:val="24"/>
        </w:rPr>
      </w:pPr>
      <w:r>
        <w:rPr>
          <w:rFonts w:hint="eastAsia" w:ascii="宋体" w:hAnsi="宋体" w:cs="宋体"/>
          <w:sz w:val="24"/>
        </w:rPr>
        <w:t>2.4、中标方负责内容：</w:t>
      </w:r>
    </w:p>
    <w:p>
      <w:pPr>
        <w:spacing w:line="360" w:lineRule="atLeast"/>
        <w:ind w:firstLine="480" w:firstLineChars="200"/>
        <w:rPr>
          <w:rFonts w:ascii="宋体" w:hAnsi="宋体" w:cs="宋体"/>
          <w:sz w:val="24"/>
        </w:rPr>
      </w:pPr>
      <w:r>
        <w:rPr>
          <w:rFonts w:hint="eastAsia" w:ascii="宋体" w:hAnsi="宋体" w:cs="宋体"/>
          <w:sz w:val="24"/>
        </w:rPr>
        <w:t>2.4.1负责提供整套符合本协议书要求的电器。</w:t>
      </w:r>
    </w:p>
    <w:p>
      <w:pPr>
        <w:spacing w:line="360" w:lineRule="atLeast"/>
        <w:ind w:firstLine="480" w:firstLineChars="200"/>
        <w:rPr>
          <w:rFonts w:ascii="宋体" w:hAnsi="宋体" w:cs="宋体"/>
          <w:sz w:val="24"/>
        </w:rPr>
      </w:pPr>
      <w:r>
        <w:rPr>
          <w:rFonts w:hint="eastAsia" w:ascii="宋体" w:hAnsi="宋体" w:cs="宋体"/>
          <w:sz w:val="24"/>
        </w:rPr>
        <w:t>2.4.2负责电器运输、安装、调试及售后服务。</w:t>
      </w:r>
    </w:p>
    <w:p>
      <w:pPr>
        <w:spacing w:line="360" w:lineRule="atLeast"/>
        <w:ind w:firstLine="480" w:firstLineChars="200"/>
        <w:rPr>
          <w:rFonts w:ascii="宋体" w:hAnsi="宋体" w:cs="宋体"/>
          <w:sz w:val="24"/>
        </w:rPr>
      </w:pPr>
      <w:r>
        <w:rPr>
          <w:rFonts w:hint="eastAsia" w:ascii="宋体" w:hAnsi="宋体" w:cs="宋体"/>
          <w:sz w:val="24"/>
        </w:rPr>
        <w:t>2.4.3负责对甲方相关人员的现场技术培训。</w:t>
      </w:r>
    </w:p>
    <w:p>
      <w:pPr>
        <w:pStyle w:val="21"/>
        <w:spacing w:line="360" w:lineRule="atLeast"/>
        <w:jc w:val="both"/>
        <w:outlineLvl w:val="0"/>
        <w:rPr>
          <w:b w:val="0"/>
          <w:bCs/>
          <w:lang w:bidi="en-US"/>
        </w:rPr>
      </w:pPr>
      <w:bookmarkStart w:id="40" w:name="_Toc24155"/>
      <w:bookmarkStart w:id="41" w:name="_Toc5801"/>
      <w:bookmarkStart w:id="42" w:name="_Toc18644"/>
      <w:bookmarkStart w:id="43" w:name="_Toc25128"/>
      <w:bookmarkStart w:id="44" w:name="_Toc27832"/>
      <w:bookmarkStart w:id="45" w:name="_Toc29091"/>
      <w:bookmarkStart w:id="46" w:name="_Toc9330"/>
      <w:bookmarkStart w:id="47" w:name="_Toc103075381"/>
      <w:bookmarkStart w:id="48" w:name="_Toc2964"/>
      <w:bookmarkStart w:id="49" w:name="_Toc26034"/>
      <w:bookmarkStart w:id="50" w:name="_Toc26091"/>
      <w:bookmarkStart w:id="51" w:name="_Toc3315"/>
      <w:bookmarkStart w:id="52" w:name="_Toc6439"/>
      <w:bookmarkStart w:id="53" w:name="_Toc15791"/>
      <w:bookmarkStart w:id="54" w:name="_Toc10358"/>
      <w:bookmarkStart w:id="55" w:name="_Toc29537"/>
      <w:bookmarkStart w:id="56" w:name="_Toc18294"/>
      <w:bookmarkStart w:id="57" w:name="_Toc24118"/>
      <w:r>
        <w:rPr>
          <w:rFonts w:hint="eastAsia"/>
          <w:b w:val="0"/>
          <w:bCs/>
          <w:lang w:bidi="en-US"/>
        </w:rPr>
        <w:t>三</w:t>
      </w:r>
      <w:r>
        <w:rPr>
          <w:b w:val="0"/>
          <w:bCs/>
          <w:lang w:bidi="en-US"/>
        </w:rPr>
        <w:t>、</w:t>
      </w:r>
      <w:r>
        <w:rPr>
          <w:rFonts w:hint="eastAsia"/>
          <w:b w:val="0"/>
          <w:bCs/>
          <w:lang w:bidi="en-US"/>
        </w:rPr>
        <w:t>采购内容</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21"/>
        <w:spacing w:line="360" w:lineRule="atLeast"/>
        <w:ind w:firstLine="480" w:firstLineChars="200"/>
        <w:jc w:val="left"/>
        <w:rPr>
          <w:rFonts w:ascii="宋体" w:hAnsi="宋体" w:cs="宋体"/>
          <w:b w:val="0"/>
          <w:bCs/>
          <w:sz w:val="24"/>
        </w:rPr>
      </w:pPr>
      <w:r>
        <w:rPr>
          <w:rFonts w:hint="eastAsia" w:ascii="宋体" w:hAnsi="宋体" w:cs="宋体"/>
          <w:b w:val="0"/>
          <w:bCs/>
          <w:sz w:val="24"/>
        </w:rPr>
        <w:t>白酒产业园迁建项目1期办公楼、检测中心、综合楼25类126件电器项目的供货、安装、验收、质保等服务。</w:t>
      </w:r>
    </w:p>
    <w:p>
      <w:pPr>
        <w:pStyle w:val="21"/>
        <w:spacing w:line="360" w:lineRule="atLeast"/>
        <w:ind w:firstLine="480" w:firstLineChars="200"/>
        <w:jc w:val="left"/>
        <w:rPr>
          <w:rFonts w:ascii="宋体" w:hAnsi="宋体" w:cs="宋体"/>
          <w:b w:val="0"/>
          <w:bCs/>
          <w:sz w:val="24"/>
        </w:rPr>
      </w:pPr>
    </w:p>
    <w:p>
      <w:pPr>
        <w:pStyle w:val="21"/>
        <w:spacing w:line="360" w:lineRule="atLeast"/>
        <w:rPr>
          <w:rFonts w:ascii="宋体" w:hAnsi="宋体" w:cs="宋体"/>
          <w:b w:val="0"/>
          <w:bCs/>
          <w:sz w:val="24"/>
        </w:rPr>
      </w:pPr>
      <w:r>
        <w:rPr>
          <w:rFonts w:hint="eastAsia" w:ascii="宋体" w:hAnsi="宋体" w:cs="宋体"/>
          <w:szCs w:val="28"/>
        </w:rPr>
        <w:t>第二部分 项目要求</w:t>
      </w:r>
    </w:p>
    <w:p>
      <w:pPr>
        <w:pStyle w:val="21"/>
        <w:spacing w:line="360" w:lineRule="atLeast"/>
        <w:jc w:val="both"/>
        <w:outlineLvl w:val="0"/>
        <w:rPr>
          <w:b w:val="0"/>
          <w:bCs/>
          <w:lang w:bidi="en-US"/>
        </w:rPr>
      </w:pPr>
      <w:bookmarkStart w:id="58" w:name="_Toc18957"/>
      <w:bookmarkStart w:id="59" w:name="_Toc18012"/>
      <w:bookmarkStart w:id="60" w:name="_Toc776"/>
      <w:bookmarkStart w:id="61" w:name="_Toc30137"/>
      <w:bookmarkStart w:id="62" w:name="_Toc1731"/>
      <w:bookmarkStart w:id="63" w:name="_Toc31476"/>
      <w:bookmarkStart w:id="64" w:name="_Toc28707"/>
      <w:bookmarkStart w:id="65" w:name="_Toc103075382"/>
      <w:bookmarkStart w:id="66" w:name="_Toc26564"/>
      <w:bookmarkStart w:id="67" w:name="_Toc13874"/>
      <w:bookmarkStart w:id="68" w:name="_Toc27554"/>
      <w:bookmarkStart w:id="69" w:name="_Toc2389"/>
      <w:bookmarkStart w:id="70" w:name="_Toc27412"/>
      <w:bookmarkStart w:id="71" w:name="_Toc26933"/>
      <w:r>
        <w:rPr>
          <w:rFonts w:hint="eastAsia"/>
          <w:b w:val="0"/>
          <w:bCs/>
          <w:lang w:bidi="en-US"/>
        </w:rPr>
        <w:t>四、</w:t>
      </w:r>
      <w:bookmarkEnd w:id="58"/>
      <w:bookmarkEnd w:id="59"/>
      <w:bookmarkEnd w:id="60"/>
      <w:bookmarkEnd w:id="61"/>
      <w:bookmarkEnd w:id="62"/>
      <w:bookmarkEnd w:id="63"/>
      <w:bookmarkEnd w:id="64"/>
      <w:bookmarkEnd w:id="65"/>
      <w:bookmarkEnd w:id="66"/>
      <w:bookmarkEnd w:id="67"/>
      <w:bookmarkEnd w:id="68"/>
      <w:bookmarkEnd w:id="69"/>
      <w:bookmarkEnd w:id="70"/>
      <w:bookmarkEnd w:id="71"/>
      <w:r>
        <w:rPr>
          <w:rFonts w:hint="eastAsia"/>
          <w:b w:val="0"/>
          <w:bCs/>
          <w:lang w:bidi="en-US"/>
        </w:rPr>
        <w:t>基本要求</w:t>
      </w:r>
    </w:p>
    <w:p>
      <w:pPr>
        <w:spacing w:line="360" w:lineRule="atLeast"/>
        <w:ind w:firstLine="480" w:firstLineChars="200"/>
        <w:rPr>
          <w:rFonts w:ascii="宋体" w:hAnsi="宋体" w:cs="宋体"/>
          <w:sz w:val="24"/>
        </w:rPr>
      </w:pPr>
      <w:r>
        <w:rPr>
          <w:rFonts w:hint="eastAsia" w:ascii="宋体" w:hAnsi="宋体" w:cs="宋体"/>
          <w:sz w:val="24"/>
        </w:rPr>
        <w:t>在设计、材料、制造、测试、检验、安装、试运、验收、包装和运输保护应符合规范、标准和法规的有关要求。</w:t>
      </w:r>
      <w:bookmarkStart w:id="72" w:name="_Toc1723"/>
      <w:bookmarkStart w:id="73" w:name="_Toc17266"/>
      <w:bookmarkStart w:id="74" w:name="_Toc2081"/>
      <w:bookmarkStart w:id="75" w:name="_Toc17078"/>
      <w:bookmarkStart w:id="76" w:name="_Toc10186"/>
      <w:bookmarkStart w:id="77" w:name="_Toc22574"/>
      <w:bookmarkStart w:id="78" w:name="_Toc4086"/>
      <w:bookmarkStart w:id="79" w:name="_Toc8307"/>
      <w:bookmarkStart w:id="80" w:name="_Toc25068"/>
      <w:bookmarkStart w:id="81" w:name="_Toc24840"/>
    </w:p>
    <w:p>
      <w:pPr>
        <w:pStyle w:val="2"/>
        <w:spacing w:line="360" w:lineRule="atLeast"/>
        <w:ind w:firstLine="480" w:firstLineChars="200"/>
        <w:rPr>
          <w:rFonts w:hint="eastAsia" w:ascii="宋体" w:hAnsi="宋体" w:cs="宋体"/>
          <w:color w:val="000000" w:themeColor="text1"/>
          <w:sz w:val="24"/>
        </w:rPr>
      </w:pPr>
      <w:r>
        <w:rPr>
          <w:rFonts w:hint="eastAsia" w:ascii="宋体" w:hAnsi="宋体" w:cs="宋体"/>
          <w:color w:val="000000" w:themeColor="text1"/>
          <w:sz w:val="24"/>
        </w:rPr>
        <w:t>所有电器通过认证，附有认证标志、商检安全认证标志，且其安全标准符合国家标准规定。</w:t>
      </w:r>
    </w:p>
    <w:p>
      <w:pPr>
        <w:pStyle w:val="5"/>
      </w:pPr>
    </w:p>
    <w:p>
      <w:pPr>
        <w:pStyle w:val="5"/>
      </w:pPr>
    </w:p>
    <w:bookmarkEnd w:id="72"/>
    <w:bookmarkEnd w:id="73"/>
    <w:bookmarkEnd w:id="74"/>
    <w:bookmarkEnd w:id="75"/>
    <w:bookmarkEnd w:id="76"/>
    <w:bookmarkEnd w:id="77"/>
    <w:bookmarkEnd w:id="78"/>
    <w:bookmarkEnd w:id="79"/>
    <w:bookmarkEnd w:id="80"/>
    <w:bookmarkEnd w:id="81"/>
    <w:p>
      <w:pPr>
        <w:pStyle w:val="21"/>
        <w:numPr>
          <w:ilvl w:val="0"/>
          <w:numId w:val="2"/>
        </w:numPr>
        <w:spacing w:line="360" w:lineRule="atLeast"/>
        <w:jc w:val="left"/>
        <w:outlineLvl w:val="0"/>
        <w:rPr>
          <w:b w:val="0"/>
          <w:bCs/>
          <w:lang w:bidi="en-US"/>
        </w:rPr>
      </w:pPr>
      <w:r>
        <w:rPr>
          <w:rFonts w:hint="eastAsia"/>
          <w:b w:val="0"/>
          <w:bCs/>
          <w:lang w:bidi="en-US"/>
        </w:rPr>
        <w:t>产品具体要求</w:t>
      </w:r>
    </w:p>
    <w:p>
      <w:pPr>
        <w:pStyle w:val="21"/>
        <w:spacing w:line="360" w:lineRule="atLeast"/>
        <w:ind w:firstLine="480" w:firstLineChars="200"/>
        <w:jc w:val="left"/>
        <w:outlineLvl w:val="0"/>
        <w:rPr>
          <w:b w:val="0"/>
          <w:bCs/>
          <w:lang w:bidi="en-US"/>
        </w:rPr>
      </w:pPr>
      <w:bookmarkStart w:id="82" w:name="_Toc1705"/>
      <w:r>
        <w:rPr>
          <w:rFonts w:hint="eastAsia" w:ascii="宋体" w:hAnsi="宋体" w:cs="宋体"/>
          <w:b w:val="0"/>
          <w:sz w:val="24"/>
        </w:rPr>
        <w:t>本项目为交钥匙工程，具体配置、数量及主要要求如下</w:t>
      </w:r>
      <w:bookmarkEnd w:id="82"/>
      <w:r>
        <w:rPr>
          <w:rFonts w:hint="eastAsia" w:ascii="宋体" w:hAnsi="宋体" w:cs="宋体"/>
          <w:b w:val="0"/>
          <w:sz w:val="24"/>
        </w:rPr>
        <w:t>，所需产品数量以满足甲方实际使用需求为准，由乙方自行校准。</w:t>
      </w:r>
    </w:p>
    <w:tbl>
      <w:tblPr>
        <w:tblStyle w:val="18"/>
        <w:tblW w:w="10457"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95"/>
        <w:gridCol w:w="3830"/>
        <w:gridCol w:w="540"/>
        <w:gridCol w:w="633"/>
        <w:gridCol w:w="1020"/>
        <w:gridCol w:w="115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tcPr>
          <w:p>
            <w:pPr>
              <w:spacing w:line="360" w:lineRule="atLeast"/>
              <w:rPr>
                <w:rFonts w:eastAsiaTheme="minorEastAsia"/>
              </w:rPr>
            </w:pPr>
            <w:bookmarkStart w:id="83" w:name="_Toc27539"/>
            <w:bookmarkStart w:id="84" w:name="_Toc30339"/>
            <w:bookmarkStart w:id="85" w:name="_Toc28626"/>
            <w:bookmarkStart w:id="86" w:name="_Toc11548"/>
            <w:bookmarkStart w:id="87" w:name="_Toc20400"/>
            <w:bookmarkStart w:id="88" w:name="_Toc1847"/>
            <w:bookmarkStart w:id="89" w:name="_Toc22143"/>
            <w:bookmarkStart w:id="90" w:name="_Toc12561"/>
            <w:bookmarkStart w:id="91" w:name="_Toc2811"/>
            <w:bookmarkStart w:id="92" w:name="_Toc22680"/>
            <w:bookmarkStart w:id="93" w:name="_Toc24180"/>
            <w:bookmarkStart w:id="94" w:name="_Toc28194"/>
            <w:bookmarkStart w:id="95" w:name="_Toc31671"/>
            <w:bookmarkStart w:id="96" w:name="_Toc19848"/>
            <w:r>
              <w:rPr>
                <w:rFonts w:hint="eastAsia" w:eastAsiaTheme="minorEastAsia"/>
              </w:rPr>
              <w:t>序号</w:t>
            </w:r>
          </w:p>
        </w:tc>
        <w:tc>
          <w:tcPr>
            <w:tcW w:w="1295" w:type="dxa"/>
          </w:tcPr>
          <w:p>
            <w:pPr>
              <w:spacing w:line="360" w:lineRule="atLeast"/>
              <w:rPr>
                <w:rFonts w:eastAsiaTheme="minorEastAsia"/>
              </w:rPr>
            </w:pPr>
            <w:r>
              <w:rPr>
                <w:rFonts w:hint="eastAsia" w:eastAsiaTheme="minorEastAsia"/>
              </w:rPr>
              <w:t>产品名称</w:t>
            </w:r>
          </w:p>
        </w:tc>
        <w:tc>
          <w:tcPr>
            <w:tcW w:w="3830" w:type="dxa"/>
          </w:tcPr>
          <w:p>
            <w:pPr>
              <w:spacing w:line="360" w:lineRule="atLeast"/>
              <w:rPr>
                <w:rFonts w:eastAsiaTheme="minorEastAsia"/>
              </w:rPr>
            </w:pPr>
            <w:r>
              <w:rPr>
                <w:rFonts w:hint="eastAsia" w:eastAsiaTheme="minorEastAsia"/>
              </w:rPr>
              <w:t>规格</w:t>
            </w:r>
          </w:p>
        </w:tc>
        <w:tc>
          <w:tcPr>
            <w:tcW w:w="540" w:type="dxa"/>
          </w:tcPr>
          <w:p>
            <w:pPr>
              <w:spacing w:line="360" w:lineRule="atLeast"/>
              <w:rPr>
                <w:rFonts w:eastAsiaTheme="minorEastAsia"/>
              </w:rPr>
            </w:pPr>
            <w:r>
              <w:rPr>
                <w:rFonts w:hint="eastAsia" w:eastAsiaTheme="minorEastAsia"/>
              </w:rPr>
              <w:t>单位</w:t>
            </w:r>
          </w:p>
        </w:tc>
        <w:tc>
          <w:tcPr>
            <w:tcW w:w="633" w:type="dxa"/>
          </w:tcPr>
          <w:p>
            <w:pPr>
              <w:spacing w:line="360" w:lineRule="atLeast"/>
              <w:rPr>
                <w:rFonts w:eastAsiaTheme="minorEastAsia"/>
              </w:rPr>
            </w:pPr>
            <w:r>
              <w:rPr>
                <w:rFonts w:hint="eastAsia" w:eastAsiaTheme="minorEastAsia"/>
              </w:rPr>
              <w:t>数量</w:t>
            </w:r>
          </w:p>
        </w:tc>
        <w:tc>
          <w:tcPr>
            <w:tcW w:w="1020" w:type="dxa"/>
          </w:tcPr>
          <w:p>
            <w:pPr>
              <w:spacing w:line="360" w:lineRule="atLeast"/>
              <w:rPr>
                <w:rFonts w:eastAsiaTheme="minorEastAsia"/>
              </w:rPr>
            </w:pPr>
            <w:r>
              <w:rPr>
                <w:rFonts w:hint="eastAsia" w:eastAsiaTheme="minorEastAsia"/>
              </w:rPr>
              <w:t>推荐品牌</w:t>
            </w:r>
          </w:p>
        </w:tc>
        <w:tc>
          <w:tcPr>
            <w:tcW w:w="1155" w:type="dxa"/>
          </w:tcPr>
          <w:p>
            <w:pPr>
              <w:spacing w:line="360" w:lineRule="atLeast"/>
              <w:rPr>
                <w:rFonts w:hint="eastAsia" w:eastAsiaTheme="minorEastAsia"/>
              </w:rPr>
            </w:pPr>
            <w:r>
              <w:rPr>
                <w:rFonts w:hint="eastAsia" w:eastAsiaTheme="minorEastAsia"/>
                <w:lang w:val="en-US" w:eastAsia="zh-CN"/>
              </w:rPr>
              <w:t>参考</w:t>
            </w:r>
            <w:r>
              <w:rPr>
                <w:rFonts w:hint="eastAsia" w:eastAsiaTheme="minorEastAsia"/>
              </w:rPr>
              <w:t>型号</w:t>
            </w:r>
          </w:p>
        </w:tc>
        <w:tc>
          <w:tcPr>
            <w:tcW w:w="1275" w:type="dxa"/>
          </w:tcPr>
          <w:p>
            <w:pPr>
              <w:spacing w:line="360" w:lineRule="atLeast"/>
              <w:rPr>
                <w:rFonts w:eastAsiaTheme="minorEastAsia"/>
              </w:rPr>
            </w:pPr>
            <w:r>
              <w:rPr>
                <w:rFonts w:hint="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tcPr>
          <w:p>
            <w:pPr>
              <w:spacing w:line="360" w:lineRule="atLeast"/>
              <w:rPr>
                <w:rFonts w:eastAsiaTheme="minorEastAsia"/>
              </w:rPr>
            </w:pPr>
            <w:r>
              <w:rPr>
                <w:rFonts w:hint="eastAsia" w:eastAsiaTheme="minorEastAsia"/>
              </w:rPr>
              <w:t>1</w:t>
            </w:r>
          </w:p>
        </w:tc>
        <w:tc>
          <w:tcPr>
            <w:tcW w:w="1295" w:type="dxa"/>
          </w:tcPr>
          <w:p>
            <w:pPr>
              <w:spacing w:line="360" w:lineRule="atLeast"/>
              <w:rPr>
                <w:rFonts w:eastAsiaTheme="minorEastAsia"/>
              </w:rPr>
            </w:pPr>
            <w:r>
              <w:rPr>
                <w:rFonts w:hint="eastAsia" w:eastAsiaTheme="minorEastAsia"/>
              </w:rPr>
              <w:t>立式冷冻柜</w:t>
            </w:r>
          </w:p>
        </w:tc>
        <w:tc>
          <w:tcPr>
            <w:tcW w:w="3830" w:type="dxa"/>
          </w:tcPr>
          <w:p>
            <w:pPr>
              <w:spacing w:line="360" w:lineRule="atLeast"/>
              <w:rPr>
                <w:rFonts w:eastAsiaTheme="minorEastAsia"/>
              </w:rPr>
            </w:pPr>
            <w:r>
              <w:rPr>
                <w:rFonts w:hint="eastAsia" w:eastAsiaTheme="minorEastAsia"/>
              </w:rPr>
              <w:t>容量220L-300L，开门方式为侧开门，能效等级为一级能效，双变频，控温方式为电子控温，制冷方式为风冷无霜，六层分储，储鲜模式一键切换，异常报警</w:t>
            </w:r>
          </w:p>
        </w:tc>
        <w:tc>
          <w:tcPr>
            <w:tcW w:w="540" w:type="dxa"/>
          </w:tcPr>
          <w:p>
            <w:pPr>
              <w:spacing w:line="360" w:lineRule="atLeast"/>
              <w:rPr>
                <w:rFonts w:eastAsiaTheme="minorEastAsia"/>
              </w:rPr>
            </w:pPr>
            <w:r>
              <w:rPr>
                <w:rFonts w:hint="eastAsia" w:eastAsiaTheme="minorEastAsia"/>
              </w:rPr>
              <w:t>台</w:t>
            </w:r>
          </w:p>
        </w:tc>
        <w:tc>
          <w:tcPr>
            <w:tcW w:w="633" w:type="dxa"/>
          </w:tcPr>
          <w:p>
            <w:pPr>
              <w:spacing w:line="360" w:lineRule="atLeast"/>
              <w:rPr>
                <w:rFonts w:eastAsiaTheme="minorEastAsia"/>
              </w:rPr>
            </w:pPr>
            <w:r>
              <w:rPr>
                <w:rFonts w:hint="eastAsia" w:eastAsiaTheme="minorEastAsia"/>
              </w:rPr>
              <w:t>1</w:t>
            </w:r>
          </w:p>
        </w:tc>
        <w:tc>
          <w:tcPr>
            <w:tcW w:w="1020" w:type="dxa"/>
          </w:tcPr>
          <w:p>
            <w:pPr>
              <w:spacing w:line="360" w:lineRule="atLeast"/>
              <w:jc w:val="center"/>
              <w:rPr>
                <w:rFonts w:eastAsiaTheme="minorEastAsia"/>
              </w:rPr>
            </w:pPr>
            <w:r>
              <w:rPr>
                <w:rFonts w:hint="eastAsia" w:eastAsiaTheme="minorEastAsia"/>
              </w:rPr>
              <w:t>海尔、美的</w:t>
            </w:r>
          </w:p>
        </w:tc>
        <w:tc>
          <w:tcPr>
            <w:tcW w:w="1155" w:type="dxa"/>
          </w:tcPr>
          <w:p>
            <w:pPr>
              <w:spacing w:line="360" w:lineRule="atLeast"/>
              <w:jc w:val="center"/>
              <w:rPr>
                <w:rFonts w:eastAsiaTheme="minorEastAsia"/>
              </w:rPr>
            </w:pPr>
            <w:r>
              <w:rPr>
                <w:rFonts w:hint="eastAsia" w:eastAsiaTheme="minorEastAsia"/>
              </w:rPr>
              <w:t>海尔BD-228WL</w:t>
            </w:r>
          </w:p>
        </w:tc>
        <w:tc>
          <w:tcPr>
            <w:tcW w:w="1275" w:type="dxa"/>
          </w:tcPr>
          <w:p>
            <w:pPr>
              <w:spacing w:line="360" w:lineRule="atLeast"/>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tcPr>
          <w:p>
            <w:pPr>
              <w:spacing w:line="360" w:lineRule="atLeast"/>
              <w:rPr>
                <w:rFonts w:eastAsiaTheme="minorEastAsia"/>
              </w:rPr>
            </w:pPr>
            <w:r>
              <w:rPr>
                <w:rFonts w:hint="eastAsia" w:eastAsiaTheme="minorEastAsia"/>
              </w:rPr>
              <w:t>2</w:t>
            </w:r>
          </w:p>
        </w:tc>
        <w:tc>
          <w:tcPr>
            <w:tcW w:w="1295" w:type="dxa"/>
          </w:tcPr>
          <w:p>
            <w:pPr>
              <w:spacing w:line="360" w:lineRule="atLeast"/>
              <w:rPr>
                <w:rFonts w:eastAsiaTheme="minorEastAsia"/>
              </w:rPr>
            </w:pPr>
            <w:r>
              <w:rPr>
                <w:rFonts w:hint="eastAsia" w:eastAsiaTheme="minorEastAsia"/>
              </w:rPr>
              <w:t>对开门冰箱</w:t>
            </w:r>
          </w:p>
        </w:tc>
        <w:tc>
          <w:tcPr>
            <w:tcW w:w="3830" w:type="dxa"/>
          </w:tcPr>
          <w:p>
            <w:pPr>
              <w:spacing w:line="360" w:lineRule="atLeast"/>
              <w:rPr>
                <w:rFonts w:eastAsiaTheme="minorEastAsia"/>
              </w:rPr>
            </w:pPr>
            <w:r>
              <w:rPr>
                <w:rFonts w:hint="eastAsia" w:eastAsiaTheme="minorEastAsia"/>
              </w:rPr>
              <w:t>容量500L-549L，开门方式为对开门，能效等级为一级能效，可变频，控温方式为电子控温，制冷方式为风冷无霜</w:t>
            </w:r>
          </w:p>
        </w:tc>
        <w:tc>
          <w:tcPr>
            <w:tcW w:w="540" w:type="dxa"/>
          </w:tcPr>
          <w:p>
            <w:pPr>
              <w:spacing w:line="360" w:lineRule="atLeast"/>
              <w:rPr>
                <w:rFonts w:eastAsiaTheme="minorEastAsia"/>
              </w:rPr>
            </w:pPr>
            <w:r>
              <w:rPr>
                <w:rFonts w:hint="eastAsia" w:eastAsiaTheme="minorEastAsia"/>
              </w:rPr>
              <w:t>台</w:t>
            </w:r>
          </w:p>
        </w:tc>
        <w:tc>
          <w:tcPr>
            <w:tcW w:w="633" w:type="dxa"/>
          </w:tcPr>
          <w:p>
            <w:pPr>
              <w:spacing w:line="360" w:lineRule="atLeast"/>
              <w:rPr>
                <w:rFonts w:eastAsiaTheme="minorEastAsia"/>
              </w:rPr>
            </w:pPr>
            <w:r>
              <w:rPr>
                <w:rFonts w:hint="eastAsia" w:eastAsiaTheme="minorEastAsia"/>
              </w:rPr>
              <w:t>5</w:t>
            </w:r>
          </w:p>
        </w:tc>
        <w:tc>
          <w:tcPr>
            <w:tcW w:w="1020" w:type="dxa"/>
          </w:tcPr>
          <w:p>
            <w:pPr>
              <w:spacing w:line="360" w:lineRule="atLeast"/>
              <w:jc w:val="center"/>
              <w:rPr>
                <w:rFonts w:eastAsiaTheme="minorEastAsia"/>
              </w:rPr>
            </w:pPr>
            <w:r>
              <w:rPr>
                <w:rFonts w:hint="eastAsia" w:eastAsiaTheme="minorEastAsia"/>
              </w:rPr>
              <w:t>海尔、美的</w:t>
            </w:r>
          </w:p>
        </w:tc>
        <w:tc>
          <w:tcPr>
            <w:tcW w:w="1155" w:type="dxa"/>
          </w:tcPr>
          <w:p>
            <w:pPr>
              <w:spacing w:line="360" w:lineRule="atLeast"/>
              <w:jc w:val="center"/>
              <w:rPr>
                <w:rFonts w:hint="eastAsia" w:eastAsiaTheme="minorEastAsia"/>
              </w:rPr>
            </w:pPr>
            <w:r>
              <w:rPr>
                <w:rFonts w:hint="eastAsia" w:eastAsiaTheme="minorEastAsia"/>
              </w:rPr>
              <w:t>海尔BCD-517WLHSS5EDB9</w:t>
            </w:r>
          </w:p>
        </w:tc>
        <w:tc>
          <w:tcPr>
            <w:tcW w:w="1275" w:type="dxa"/>
          </w:tcPr>
          <w:p>
            <w:pPr>
              <w:spacing w:line="360" w:lineRule="atLeast"/>
              <w:rPr>
                <w:rFonts w:eastAsiaTheme="minorEastAsia"/>
              </w:rPr>
            </w:pPr>
            <w:r>
              <w:rPr>
                <w:rFonts w:hint="eastAsia" w:eastAsiaTheme="minorEastAsia"/>
              </w:rPr>
              <w:t>容量冷藏大于冷冻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tcPr>
          <w:p>
            <w:pPr>
              <w:spacing w:line="360" w:lineRule="atLeast"/>
              <w:rPr>
                <w:rFonts w:eastAsiaTheme="minorEastAsia"/>
              </w:rPr>
            </w:pPr>
            <w:r>
              <w:rPr>
                <w:rFonts w:hint="eastAsia" w:eastAsiaTheme="minorEastAsia"/>
              </w:rPr>
              <w:t>3</w:t>
            </w:r>
          </w:p>
        </w:tc>
        <w:tc>
          <w:tcPr>
            <w:tcW w:w="1295" w:type="dxa"/>
          </w:tcPr>
          <w:p>
            <w:pPr>
              <w:spacing w:line="360" w:lineRule="atLeast"/>
              <w:rPr>
                <w:rFonts w:eastAsiaTheme="minorEastAsia"/>
              </w:rPr>
            </w:pPr>
            <w:r>
              <w:rPr>
                <w:rFonts w:hint="eastAsia" w:eastAsiaTheme="minorEastAsia"/>
              </w:rPr>
              <w:t>双门冰箱</w:t>
            </w:r>
          </w:p>
        </w:tc>
        <w:tc>
          <w:tcPr>
            <w:tcW w:w="3830" w:type="dxa"/>
          </w:tcPr>
          <w:p>
            <w:pPr>
              <w:spacing w:line="360" w:lineRule="atLeast"/>
              <w:rPr>
                <w:rFonts w:eastAsiaTheme="minorEastAsia"/>
              </w:rPr>
            </w:pPr>
            <w:r>
              <w:rPr>
                <w:rFonts w:hint="eastAsia" w:eastAsiaTheme="minorEastAsia"/>
              </w:rPr>
              <w:t>容量250L-299L，冷冻室不低于90L，冷藏室不低于170L，开门方式为双开门，能效等级为二级能效，可变频，控温方式为电子控温，制冷方式为风冷无霜，宽度60cm以下</w:t>
            </w:r>
          </w:p>
        </w:tc>
        <w:tc>
          <w:tcPr>
            <w:tcW w:w="540" w:type="dxa"/>
          </w:tcPr>
          <w:p>
            <w:pPr>
              <w:spacing w:line="360" w:lineRule="atLeast"/>
              <w:rPr>
                <w:rFonts w:eastAsiaTheme="minorEastAsia"/>
              </w:rPr>
            </w:pPr>
            <w:r>
              <w:rPr>
                <w:rFonts w:hint="eastAsia" w:eastAsiaTheme="minorEastAsia"/>
              </w:rPr>
              <w:t>台</w:t>
            </w:r>
          </w:p>
        </w:tc>
        <w:tc>
          <w:tcPr>
            <w:tcW w:w="633" w:type="dxa"/>
          </w:tcPr>
          <w:p>
            <w:pPr>
              <w:spacing w:line="360" w:lineRule="atLeast"/>
              <w:rPr>
                <w:rFonts w:eastAsiaTheme="minorEastAsia"/>
              </w:rPr>
            </w:pPr>
            <w:r>
              <w:rPr>
                <w:rFonts w:hint="eastAsia" w:eastAsiaTheme="minorEastAsia"/>
              </w:rPr>
              <w:t>5</w:t>
            </w:r>
          </w:p>
        </w:tc>
        <w:tc>
          <w:tcPr>
            <w:tcW w:w="1020" w:type="dxa"/>
          </w:tcPr>
          <w:p>
            <w:pPr>
              <w:spacing w:line="360" w:lineRule="atLeast"/>
              <w:jc w:val="center"/>
              <w:rPr>
                <w:rFonts w:eastAsiaTheme="minorEastAsia"/>
              </w:rPr>
            </w:pPr>
            <w:r>
              <w:rPr>
                <w:rFonts w:hint="eastAsia" w:eastAsiaTheme="minorEastAsia"/>
              </w:rPr>
              <w:t>海尔、美的</w:t>
            </w:r>
          </w:p>
        </w:tc>
        <w:tc>
          <w:tcPr>
            <w:tcW w:w="1155" w:type="dxa"/>
          </w:tcPr>
          <w:p>
            <w:pPr>
              <w:spacing w:line="360" w:lineRule="atLeast"/>
              <w:jc w:val="center"/>
              <w:rPr>
                <w:rFonts w:eastAsiaTheme="minorEastAsia"/>
              </w:rPr>
            </w:pPr>
            <w:r>
              <w:rPr>
                <w:rFonts w:hint="eastAsia" w:eastAsiaTheme="minorEastAsia"/>
              </w:rPr>
              <w:t>海尔BCD--272WDPD</w:t>
            </w:r>
          </w:p>
        </w:tc>
        <w:tc>
          <w:tcPr>
            <w:tcW w:w="1275" w:type="dxa"/>
          </w:tcPr>
          <w:p>
            <w:pPr>
              <w:spacing w:line="360" w:lineRule="atLeast"/>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tcPr>
          <w:p>
            <w:pPr>
              <w:spacing w:line="360" w:lineRule="atLeast"/>
              <w:rPr>
                <w:rFonts w:eastAsiaTheme="minorEastAsia"/>
              </w:rPr>
            </w:pPr>
            <w:r>
              <w:rPr>
                <w:rFonts w:hint="eastAsia" w:eastAsiaTheme="minorEastAsia"/>
              </w:rPr>
              <w:t>4</w:t>
            </w:r>
          </w:p>
        </w:tc>
        <w:tc>
          <w:tcPr>
            <w:tcW w:w="1295" w:type="dxa"/>
          </w:tcPr>
          <w:p>
            <w:pPr>
              <w:spacing w:line="360" w:lineRule="atLeast"/>
              <w:rPr>
                <w:rFonts w:eastAsiaTheme="minorEastAsia"/>
              </w:rPr>
            </w:pPr>
            <w:r>
              <w:rPr>
                <w:rFonts w:hint="eastAsia" w:eastAsiaTheme="minorEastAsia"/>
              </w:rPr>
              <w:t>步进式直饮水机</w:t>
            </w:r>
          </w:p>
        </w:tc>
        <w:tc>
          <w:tcPr>
            <w:tcW w:w="3830" w:type="dxa"/>
          </w:tcPr>
          <w:p>
            <w:pPr>
              <w:spacing w:line="360" w:lineRule="atLeast"/>
              <w:rPr>
                <w:rFonts w:eastAsiaTheme="minorEastAsia"/>
              </w:rPr>
            </w:pPr>
            <w:r>
              <w:rPr>
                <w:rFonts w:hint="eastAsia" w:eastAsiaTheme="minorEastAsia"/>
              </w:rPr>
              <w:t>出水方式：两开水一直饮水，水胆体积60L，额定电压380V、功率6000W，电子控温，全自动进水，5级RO反渗透过滤</w:t>
            </w:r>
          </w:p>
        </w:tc>
        <w:tc>
          <w:tcPr>
            <w:tcW w:w="540" w:type="dxa"/>
          </w:tcPr>
          <w:p>
            <w:pPr>
              <w:spacing w:line="360" w:lineRule="atLeast"/>
              <w:rPr>
                <w:rFonts w:eastAsiaTheme="minorEastAsia"/>
              </w:rPr>
            </w:pPr>
            <w:r>
              <w:rPr>
                <w:rFonts w:hint="eastAsia" w:eastAsiaTheme="minorEastAsia"/>
              </w:rPr>
              <w:t>台</w:t>
            </w:r>
          </w:p>
        </w:tc>
        <w:tc>
          <w:tcPr>
            <w:tcW w:w="633" w:type="dxa"/>
          </w:tcPr>
          <w:p>
            <w:pPr>
              <w:spacing w:line="360" w:lineRule="atLeast"/>
              <w:rPr>
                <w:rFonts w:eastAsiaTheme="minorEastAsia"/>
              </w:rPr>
            </w:pPr>
            <w:r>
              <w:rPr>
                <w:rFonts w:hint="eastAsia" w:eastAsiaTheme="minorEastAsia"/>
              </w:rPr>
              <w:t>3</w:t>
            </w:r>
          </w:p>
        </w:tc>
        <w:tc>
          <w:tcPr>
            <w:tcW w:w="1020" w:type="dxa"/>
          </w:tcPr>
          <w:p>
            <w:pPr>
              <w:spacing w:line="360" w:lineRule="atLeast"/>
              <w:jc w:val="center"/>
              <w:rPr>
                <w:rFonts w:eastAsiaTheme="minorEastAsia"/>
              </w:rPr>
            </w:pPr>
            <w:r>
              <w:rPr>
                <w:rFonts w:hint="eastAsia" w:eastAsiaTheme="minorEastAsia"/>
              </w:rPr>
              <w:t>智力士、德玛仕</w:t>
            </w:r>
          </w:p>
        </w:tc>
        <w:tc>
          <w:tcPr>
            <w:tcW w:w="1155" w:type="dxa"/>
          </w:tcPr>
          <w:p>
            <w:pPr>
              <w:spacing w:line="360" w:lineRule="atLeast"/>
              <w:jc w:val="center"/>
              <w:rPr>
                <w:rFonts w:eastAsiaTheme="minorEastAsia"/>
              </w:rPr>
            </w:pPr>
            <w:r>
              <w:rPr>
                <w:rFonts w:hint="eastAsia" w:eastAsiaTheme="minorEastAsia"/>
              </w:rPr>
              <w:t>智力士YS-90BK</w:t>
            </w:r>
          </w:p>
        </w:tc>
        <w:tc>
          <w:tcPr>
            <w:tcW w:w="1275" w:type="dxa"/>
          </w:tcPr>
          <w:p>
            <w:pPr>
              <w:spacing w:line="360" w:lineRule="atLeast"/>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tcPr>
          <w:p>
            <w:pPr>
              <w:spacing w:line="360" w:lineRule="atLeast"/>
              <w:rPr>
                <w:rFonts w:eastAsiaTheme="minorEastAsia"/>
              </w:rPr>
            </w:pPr>
            <w:r>
              <w:rPr>
                <w:rFonts w:hint="eastAsia" w:eastAsiaTheme="minorEastAsia"/>
              </w:rPr>
              <w:t>5</w:t>
            </w:r>
          </w:p>
        </w:tc>
        <w:tc>
          <w:tcPr>
            <w:tcW w:w="1295" w:type="dxa"/>
          </w:tcPr>
          <w:p>
            <w:pPr>
              <w:spacing w:line="360" w:lineRule="atLeast"/>
              <w:rPr>
                <w:rFonts w:eastAsiaTheme="minorEastAsia"/>
              </w:rPr>
            </w:pPr>
            <w:r>
              <w:rPr>
                <w:rFonts w:hint="eastAsia" w:eastAsiaTheme="minorEastAsia"/>
              </w:rPr>
              <w:t>步进式直饮水机</w:t>
            </w:r>
          </w:p>
        </w:tc>
        <w:tc>
          <w:tcPr>
            <w:tcW w:w="3830" w:type="dxa"/>
          </w:tcPr>
          <w:p>
            <w:pPr>
              <w:spacing w:line="360" w:lineRule="atLeast"/>
              <w:rPr>
                <w:rFonts w:eastAsiaTheme="minorEastAsia"/>
              </w:rPr>
            </w:pPr>
            <w:r>
              <w:rPr>
                <w:rFonts w:hint="eastAsia" w:eastAsiaTheme="minorEastAsia"/>
              </w:rPr>
              <w:t>出水方式：一开水一直饮水，水胆体积30L，额定电压220V、功率3000W，电子控温，全自动进水，5级RO反渗透过滤</w:t>
            </w:r>
          </w:p>
        </w:tc>
        <w:tc>
          <w:tcPr>
            <w:tcW w:w="540" w:type="dxa"/>
          </w:tcPr>
          <w:p>
            <w:pPr>
              <w:spacing w:line="360" w:lineRule="atLeast"/>
              <w:rPr>
                <w:rFonts w:eastAsiaTheme="minorEastAsia"/>
              </w:rPr>
            </w:pPr>
            <w:r>
              <w:rPr>
                <w:rFonts w:hint="eastAsia" w:eastAsiaTheme="minorEastAsia"/>
              </w:rPr>
              <w:t>台</w:t>
            </w:r>
          </w:p>
        </w:tc>
        <w:tc>
          <w:tcPr>
            <w:tcW w:w="633" w:type="dxa"/>
          </w:tcPr>
          <w:p>
            <w:pPr>
              <w:spacing w:line="360" w:lineRule="atLeast"/>
              <w:rPr>
                <w:rFonts w:eastAsiaTheme="minorEastAsia"/>
              </w:rPr>
            </w:pPr>
            <w:r>
              <w:rPr>
                <w:rFonts w:hint="eastAsia" w:eastAsiaTheme="minorEastAsia"/>
              </w:rPr>
              <w:t>5</w:t>
            </w:r>
          </w:p>
        </w:tc>
        <w:tc>
          <w:tcPr>
            <w:tcW w:w="1020" w:type="dxa"/>
          </w:tcPr>
          <w:p>
            <w:pPr>
              <w:spacing w:line="360" w:lineRule="atLeast"/>
              <w:jc w:val="center"/>
              <w:rPr>
                <w:rFonts w:eastAsiaTheme="minorEastAsia"/>
              </w:rPr>
            </w:pPr>
            <w:r>
              <w:rPr>
                <w:rFonts w:hint="eastAsia" w:eastAsiaTheme="minorEastAsia"/>
              </w:rPr>
              <w:t>智力士、德玛仕</w:t>
            </w:r>
          </w:p>
        </w:tc>
        <w:tc>
          <w:tcPr>
            <w:tcW w:w="1155" w:type="dxa"/>
          </w:tcPr>
          <w:p>
            <w:pPr>
              <w:spacing w:line="360" w:lineRule="atLeast"/>
              <w:jc w:val="center"/>
              <w:rPr>
                <w:rFonts w:eastAsiaTheme="minorEastAsia"/>
              </w:rPr>
            </w:pPr>
            <w:r>
              <w:rPr>
                <w:rFonts w:hint="eastAsia" w:eastAsiaTheme="minorEastAsia"/>
              </w:rPr>
              <w:t>智力士YS-30BK</w:t>
            </w:r>
          </w:p>
        </w:tc>
        <w:tc>
          <w:tcPr>
            <w:tcW w:w="1275" w:type="dxa"/>
          </w:tcPr>
          <w:p>
            <w:pPr>
              <w:spacing w:line="360" w:lineRule="atLeast"/>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tcPr>
          <w:p>
            <w:pPr>
              <w:spacing w:line="360" w:lineRule="atLeast"/>
              <w:rPr>
                <w:rFonts w:eastAsiaTheme="minorEastAsia"/>
              </w:rPr>
            </w:pPr>
            <w:r>
              <w:rPr>
                <w:rFonts w:hint="eastAsia" w:eastAsiaTheme="minorEastAsia"/>
              </w:rPr>
              <w:t>6</w:t>
            </w:r>
          </w:p>
        </w:tc>
        <w:tc>
          <w:tcPr>
            <w:tcW w:w="1295" w:type="dxa"/>
          </w:tcPr>
          <w:p>
            <w:pPr>
              <w:spacing w:line="360" w:lineRule="atLeast"/>
              <w:rPr>
                <w:rFonts w:eastAsiaTheme="minorEastAsia"/>
              </w:rPr>
            </w:pPr>
            <w:r>
              <w:rPr>
                <w:rFonts w:hint="eastAsia" w:eastAsiaTheme="minorEastAsia"/>
              </w:rPr>
              <w:t>步进式直饮水机</w:t>
            </w:r>
          </w:p>
        </w:tc>
        <w:tc>
          <w:tcPr>
            <w:tcW w:w="3830" w:type="dxa"/>
          </w:tcPr>
          <w:p>
            <w:pPr>
              <w:spacing w:line="360" w:lineRule="atLeast"/>
              <w:rPr>
                <w:rFonts w:eastAsiaTheme="minorEastAsia"/>
              </w:rPr>
            </w:pPr>
            <w:r>
              <w:rPr>
                <w:rFonts w:hint="eastAsia" w:eastAsiaTheme="minorEastAsia"/>
              </w:rPr>
              <w:t>出水方式：一开水一直饮水，水胆体积18L，额定电压220V、功率2000W，电子控温，全自动进水，5级RO反渗透过滤</w:t>
            </w:r>
          </w:p>
        </w:tc>
        <w:tc>
          <w:tcPr>
            <w:tcW w:w="540" w:type="dxa"/>
          </w:tcPr>
          <w:p>
            <w:pPr>
              <w:spacing w:line="360" w:lineRule="atLeast"/>
              <w:rPr>
                <w:rFonts w:eastAsiaTheme="minorEastAsia"/>
              </w:rPr>
            </w:pPr>
            <w:r>
              <w:rPr>
                <w:rFonts w:hint="eastAsia" w:eastAsiaTheme="minorEastAsia"/>
              </w:rPr>
              <w:t>台</w:t>
            </w:r>
          </w:p>
        </w:tc>
        <w:tc>
          <w:tcPr>
            <w:tcW w:w="633" w:type="dxa"/>
          </w:tcPr>
          <w:p>
            <w:pPr>
              <w:spacing w:line="360" w:lineRule="atLeast"/>
              <w:rPr>
                <w:rFonts w:eastAsiaTheme="minorEastAsia"/>
              </w:rPr>
            </w:pPr>
            <w:r>
              <w:rPr>
                <w:rFonts w:hint="eastAsia" w:eastAsiaTheme="minorEastAsia"/>
              </w:rPr>
              <w:t>6</w:t>
            </w:r>
          </w:p>
        </w:tc>
        <w:tc>
          <w:tcPr>
            <w:tcW w:w="1020" w:type="dxa"/>
          </w:tcPr>
          <w:p>
            <w:pPr>
              <w:spacing w:line="360" w:lineRule="atLeast"/>
              <w:jc w:val="center"/>
              <w:rPr>
                <w:rFonts w:eastAsiaTheme="minorEastAsia"/>
              </w:rPr>
            </w:pPr>
            <w:r>
              <w:rPr>
                <w:rFonts w:hint="eastAsia" w:eastAsiaTheme="minorEastAsia"/>
              </w:rPr>
              <w:t>智力士、德玛仕</w:t>
            </w:r>
          </w:p>
        </w:tc>
        <w:tc>
          <w:tcPr>
            <w:tcW w:w="1155" w:type="dxa"/>
          </w:tcPr>
          <w:p>
            <w:pPr>
              <w:spacing w:line="360" w:lineRule="atLeast"/>
              <w:jc w:val="center"/>
              <w:rPr>
                <w:rFonts w:eastAsiaTheme="minorEastAsia"/>
              </w:rPr>
            </w:pPr>
            <w:r>
              <w:rPr>
                <w:rFonts w:hint="eastAsia" w:eastAsiaTheme="minorEastAsia"/>
              </w:rPr>
              <w:t>智力士YS-2H</w:t>
            </w:r>
          </w:p>
        </w:tc>
        <w:tc>
          <w:tcPr>
            <w:tcW w:w="1275" w:type="dxa"/>
          </w:tcPr>
          <w:p>
            <w:pPr>
              <w:spacing w:line="360" w:lineRule="atLeast"/>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tcPr>
          <w:p>
            <w:pPr>
              <w:spacing w:line="360" w:lineRule="atLeast"/>
              <w:rPr>
                <w:rFonts w:eastAsiaTheme="minorEastAsia"/>
              </w:rPr>
            </w:pPr>
            <w:r>
              <w:rPr>
                <w:rFonts w:hint="eastAsia" w:eastAsiaTheme="minorEastAsia"/>
              </w:rPr>
              <w:t>7</w:t>
            </w:r>
          </w:p>
        </w:tc>
        <w:tc>
          <w:tcPr>
            <w:tcW w:w="1295" w:type="dxa"/>
          </w:tcPr>
          <w:p>
            <w:pPr>
              <w:spacing w:line="360" w:lineRule="atLeast"/>
              <w:rPr>
                <w:rFonts w:eastAsiaTheme="minorEastAsia"/>
              </w:rPr>
            </w:pPr>
            <w:r>
              <w:rPr>
                <w:rFonts w:hint="eastAsia" w:eastAsiaTheme="minorEastAsia"/>
              </w:rPr>
              <w:t>步进式直饮水吧台机</w:t>
            </w:r>
          </w:p>
        </w:tc>
        <w:tc>
          <w:tcPr>
            <w:tcW w:w="3830" w:type="dxa"/>
          </w:tcPr>
          <w:p>
            <w:pPr>
              <w:spacing w:line="360" w:lineRule="atLeast"/>
              <w:rPr>
                <w:rFonts w:eastAsiaTheme="minorEastAsia"/>
              </w:rPr>
            </w:pPr>
            <w:r>
              <w:rPr>
                <w:rFonts w:hint="eastAsia" w:eastAsiaTheme="minorEastAsia"/>
              </w:rPr>
              <w:t>35L/H 步进式开水器（含过滤），220V，2kw，内胆304不锈钢</w:t>
            </w:r>
          </w:p>
        </w:tc>
        <w:tc>
          <w:tcPr>
            <w:tcW w:w="540" w:type="dxa"/>
          </w:tcPr>
          <w:p>
            <w:pPr>
              <w:spacing w:line="360" w:lineRule="atLeast"/>
              <w:rPr>
                <w:rFonts w:eastAsiaTheme="minorEastAsia"/>
              </w:rPr>
            </w:pPr>
            <w:r>
              <w:rPr>
                <w:rFonts w:hint="eastAsia" w:eastAsiaTheme="minorEastAsia"/>
              </w:rPr>
              <w:t>台</w:t>
            </w:r>
          </w:p>
        </w:tc>
        <w:tc>
          <w:tcPr>
            <w:tcW w:w="633" w:type="dxa"/>
          </w:tcPr>
          <w:p>
            <w:pPr>
              <w:spacing w:line="360" w:lineRule="atLeast"/>
              <w:rPr>
                <w:rFonts w:eastAsiaTheme="minorEastAsia"/>
              </w:rPr>
            </w:pPr>
            <w:r>
              <w:rPr>
                <w:rFonts w:hint="eastAsia" w:eastAsiaTheme="minorEastAsia"/>
              </w:rPr>
              <w:t>2</w:t>
            </w:r>
          </w:p>
        </w:tc>
        <w:tc>
          <w:tcPr>
            <w:tcW w:w="1020" w:type="dxa"/>
          </w:tcPr>
          <w:p>
            <w:pPr>
              <w:spacing w:line="360" w:lineRule="atLeast"/>
              <w:jc w:val="center"/>
              <w:rPr>
                <w:rFonts w:eastAsiaTheme="minorEastAsia"/>
              </w:rPr>
            </w:pPr>
            <w:r>
              <w:rPr>
                <w:rFonts w:hint="eastAsia" w:eastAsiaTheme="minorEastAsia"/>
              </w:rPr>
              <w:t>三鼎、德玛仕</w:t>
            </w:r>
          </w:p>
        </w:tc>
        <w:tc>
          <w:tcPr>
            <w:tcW w:w="1155" w:type="dxa"/>
          </w:tcPr>
          <w:p>
            <w:pPr>
              <w:spacing w:line="360" w:lineRule="atLeast"/>
              <w:jc w:val="center"/>
              <w:rPr>
                <w:rFonts w:eastAsiaTheme="minorEastAsia"/>
              </w:rPr>
            </w:pPr>
            <w:r>
              <w:rPr>
                <w:rFonts w:hint="eastAsia" w:eastAsiaTheme="minorEastAsia"/>
              </w:rPr>
              <w:t>三鼎BT-08GL</w:t>
            </w:r>
          </w:p>
        </w:tc>
        <w:tc>
          <w:tcPr>
            <w:tcW w:w="1275" w:type="dxa"/>
          </w:tcPr>
          <w:p>
            <w:pPr>
              <w:spacing w:line="360" w:lineRule="atLeast"/>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tcPr>
          <w:p>
            <w:pPr>
              <w:spacing w:line="360" w:lineRule="atLeast"/>
              <w:rPr>
                <w:rFonts w:eastAsiaTheme="minorEastAsia"/>
              </w:rPr>
            </w:pPr>
            <w:r>
              <w:rPr>
                <w:rFonts w:hint="eastAsia" w:eastAsiaTheme="minorEastAsia"/>
              </w:rPr>
              <w:t>8</w:t>
            </w:r>
          </w:p>
        </w:tc>
        <w:tc>
          <w:tcPr>
            <w:tcW w:w="1295" w:type="dxa"/>
          </w:tcPr>
          <w:p>
            <w:pPr>
              <w:spacing w:line="360" w:lineRule="atLeast"/>
              <w:rPr>
                <w:rFonts w:eastAsiaTheme="minorEastAsia"/>
              </w:rPr>
            </w:pPr>
            <w:r>
              <w:rPr>
                <w:rFonts w:hint="eastAsia" w:eastAsiaTheme="minorEastAsia"/>
              </w:rPr>
              <w:t>干手器</w:t>
            </w:r>
          </w:p>
        </w:tc>
        <w:tc>
          <w:tcPr>
            <w:tcW w:w="3830" w:type="dxa"/>
          </w:tcPr>
          <w:p>
            <w:pPr>
              <w:spacing w:line="360" w:lineRule="atLeast"/>
              <w:rPr>
                <w:rFonts w:eastAsiaTheme="minorEastAsia"/>
              </w:rPr>
            </w:pPr>
            <w:r>
              <w:rPr>
                <w:rFonts w:hint="eastAsia" w:eastAsiaTheme="minorEastAsia"/>
              </w:rPr>
              <w:t>冷热风可切换，额定电压220V，红外感应，热风温度65°±15°</w:t>
            </w:r>
          </w:p>
        </w:tc>
        <w:tc>
          <w:tcPr>
            <w:tcW w:w="540" w:type="dxa"/>
          </w:tcPr>
          <w:p>
            <w:pPr>
              <w:spacing w:line="360" w:lineRule="atLeast"/>
              <w:rPr>
                <w:rFonts w:eastAsiaTheme="minorEastAsia"/>
              </w:rPr>
            </w:pPr>
            <w:r>
              <w:rPr>
                <w:rFonts w:hint="eastAsia" w:eastAsiaTheme="minorEastAsia"/>
              </w:rPr>
              <w:t>台</w:t>
            </w:r>
          </w:p>
        </w:tc>
        <w:tc>
          <w:tcPr>
            <w:tcW w:w="633" w:type="dxa"/>
          </w:tcPr>
          <w:p>
            <w:pPr>
              <w:spacing w:line="360" w:lineRule="atLeast"/>
              <w:rPr>
                <w:rFonts w:eastAsiaTheme="minorEastAsia"/>
              </w:rPr>
            </w:pPr>
            <w:r>
              <w:rPr>
                <w:rFonts w:hint="eastAsia" w:eastAsiaTheme="minorEastAsia"/>
              </w:rPr>
              <w:t>17</w:t>
            </w:r>
          </w:p>
        </w:tc>
        <w:tc>
          <w:tcPr>
            <w:tcW w:w="1020" w:type="dxa"/>
          </w:tcPr>
          <w:p>
            <w:pPr>
              <w:spacing w:line="360" w:lineRule="atLeast"/>
              <w:jc w:val="center"/>
              <w:rPr>
                <w:rFonts w:eastAsiaTheme="minorEastAsia"/>
              </w:rPr>
            </w:pPr>
            <w:r>
              <w:rPr>
                <w:rFonts w:hint="eastAsia" w:eastAsiaTheme="minorEastAsia"/>
              </w:rPr>
              <w:t>莫顿MODUN、</w:t>
            </w:r>
          </w:p>
          <w:p>
            <w:pPr>
              <w:spacing w:line="360" w:lineRule="atLeast"/>
              <w:jc w:val="center"/>
              <w:rPr>
                <w:rFonts w:eastAsiaTheme="minorEastAsia"/>
              </w:rPr>
            </w:pPr>
            <w:r>
              <w:rPr>
                <w:rFonts w:hint="eastAsia" w:eastAsiaTheme="minorEastAsia"/>
              </w:rPr>
              <w:t>艾克AIKE</w:t>
            </w:r>
          </w:p>
        </w:tc>
        <w:tc>
          <w:tcPr>
            <w:tcW w:w="1155" w:type="dxa"/>
          </w:tcPr>
          <w:p>
            <w:pPr>
              <w:spacing w:line="360" w:lineRule="atLeast"/>
              <w:jc w:val="center"/>
              <w:rPr>
                <w:rFonts w:eastAsiaTheme="minorEastAsia"/>
              </w:rPr>
            </w:pPr>
            <w:r>
              <w:rPr>
                <w:rFonts w:hint="eastAsia" w:eastAsiaTheme="minorEastAsia"/>
              </w:rPr>
              <w:t>莫顿（MODUN）MD-699S</w:t>
            </w:r>
          </w:p>
        </w:tc>
        <w:tc>
          <w:tcPr>
            <w:tcW w:w="1275" w:type="dxa"/>
          </w:tcPr>
          <w:p>
            <w:pPr>
              <w:spacing w:line="360" w:lineRule="atLeast"/>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tcPr>
          <w:p>
            <w:pPr>
              <w:spacing w:line="360" w:lineRule="atLeast"/>
              <w:rPr>
                <w:rFonts w:eastAsiaTheme="minorEastAsia"/>
              </w:rPr>
            </w:pPr>
            <w:r>
              <w:rPr>
                <w:rFonts w:hint="eastAsia" w:eastAsiaTheme="minorEastAsia"/>
              </w:rPr>
              <w:t>9</w:t>
            </w:r>
          </w:p>
        </w:tc>
        <w:tc>
          <w:tcPr>
            <w:tcW w:w="1295" w:type="dxa"/>
          </w:tcPr>
          <w:p>
            <w:pPr>
              <w:spacing w:line="360" w:lineRule="atLeast"/>
              <w:rPr>
                <w:rFonts w:eastAsiaTheme="minorEastAsia"/>
              </w:rPr>
            </w:pPr>
            <w:r>
              <w:rPr>
                <w:rFonts w:hint="eastAsia" w:eastAsiaTheme="minorEastAsia"/>
              </w:rPr>
              <w:t>热水宝</w:t>
            </w:r>
          </w:p>
        </w:tc>
        <w:tc>
          <w:tcPr>
            <w:tcW w:w="3830" w:type="dxa"/>
          </w:tcPr>
          <w:p>
            <w:pPr>
              <w:spacing w:line="360" w:lineRule="atLeast"/>
              <w:rPr>
                <w:rFonts w:eastAsiaTheme="minorEastAsia"/>
              </w:rPr>
            </w:pPr>
            <w:r>
              <w:rPr>
                <w:rFonts w:hint="eastAsia" w:eastAsiaTheme="minorEastAsia"/>
              </w:rPr>
              <w:t>容量≥5L，能效等级1级，防电墙技术，上出水，2kw</w:t>
            </w:r>
          </w:p>
        </w:tc>
        <w:tc>
          <w:tcPr>
            <w:tcW w:w="540" w:type="dxa"/>
          </w:tcPr>
          <w:p>
            <w:pPr>
              <w:spacing w:line="360" w:lineRule="atLeast"/>
              <w:rPr>
                <w:rFonts w:eastAsiaTheme="minorEastAsia"/>
              </w:rPr>
            </w:pPr>
            <w:r>
              <w:rPr>
                <w:rFonts w:hint="eastAsia" w:eastAsiaTheme="minorEastAsia"/>
              </w:rPr>
              <w:t>台</w:t>
            </w:r>
          </w:p>
        </w:tc>
        <w:tc>
          <w:tcPr>
            <w:tcW w:w="633" w:type="dxa"/>
          </w:tcPr>
          <w:p>
            <w:pPr>
              <w:spacing w:line="360" w:lineRule="atLeast"/>
              <w:rPr>
                <w:rFonts w:eastAsiaTheme="minorEastAsia"/>
              </w:rPr>
            </w:pPr>
            <w:r>
              <w:rPr>
                <w:rFonts w:hint="eastAsia" w:eastAsiaTheme="minorEastAsia"/>
              </w:rPr>
              <w:t>17</w:t>
            </w:r>
          </w:p>
        </w:tc>
        <w:tc>
          <w:tcPr>
            <w:tcW w:w="1020" w:type="dxa"/>
          </w:tcPr>
          <w:p>
            <w:pPr>
              <w:spacing w:line="360" w:lineRule="atLeast"/>
              <w:jc w:val="center"/>
              <w:rPr>
                <w:rFonts w:eastAsiaTheme="minorEastAsia"/>
              </w:rPr>
            </w:pPr>
            <w:r>
              <w:rPr>
                <w:rFonts w:hint="eastAsia" w:eastAsiaTheme="minorEastAsia"/>
              </w:rPr>
              <w:t>海尔、美的</w:t>
            </w:r>
          </w:p>
        </w:tc>
        <w:tc>
          <w:tcPr>
            <w:tcW w:w="1155" w:type="dxa"/>
          </w:tcPr>
          <w:p>
            <w:pPr>
              <w:spacing w:line="360" w:lineRule="atLeast"/>
              <w:jc w:val="center"/>
              <w:rPr>
                <w:rFonts w:eastAsiaTheme="minorEastAsia"/>
              </w:rPr>
            </w:pPr>
            <w:r>
              <w:rPr>
                <w:rFonts w:hint="eastAsia" w:eastAsiaTheme="minorEastAsia"/>
              </w:rPr>
              <w:t>海尔ES7-SUPER2</w:t>
            </w:r>
          </w:p>
        </w:tc>
        <w:tc>
          <w:tcPr>
            <w:tcW w:w="1275" w:type="dxa"/>
          </w:tcPr>
          <w:p>
            <w:pPr>
              <w:spacing w:line="360" w:lineRule="atLeast"/>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tcPr>
          <w:p>
            <w:pPr>
              <w:spacing w:line="360" w:lineRule="atLeast"/>
              <w:rPr>
                <w:rFonts w:eastAsiaTheme="minorEastAsia"/>
              </w:rPr>
            </w:pPr>
            <w:r>
              <w:rPr>
                <w:rFonts w:hint="eastAsia" w:eastAsiaTheme="minorEastAsia"/>
              </w:rPr>
              <w:t>10</w:t>
            </w:r>
          </w:p>
        </w:tc>
        <w:tc>
          <w:tcPr>
            <w:tcW w:w="1295" w:type="dxa"/>
          </w:tcPr>
          <w:p>
            <w:pPr>
              <w:spacing w:line="360" w:lineRule="atLeast"/>
              <w:rPr>
                <w:rFonts w:eastAsiaTheme="minorEastAsia"/>
              </w:rPr>
            </w:pPr>
            <w:r>
              <w:rPr>
                <w:rFonts w:hint="eastAsia" w:eastAsiaTheme="minorEastAsia"/>
              </w:rPr>
              <w:t>液晶电视</w:t>
            </w:r>
          </w:p>
        </w:tc>
        <w:tc>
          <w:tcPr>
            <w:tcW w:w="3830" w:type="dxa"/>
          </w:tcPr>
          <w:p>
            <w:pPr>
              <w:spacing w:line="360" w:lineRule="atLeast"/>
              <w:rPr>
                <w:rFonts w:eastAsiaTheme="minorEastAsia"/>
              </w:rPr>
            </w:pPr>
            <w:r>
              <w:rPr>
                <w:rFonts w:hint="eastAsia" w:eastAsiaTheme="minorEastAsia"/>
              </w:rPr>
              <w:t>55英寸，LED显示，分辨率超高清4K不低于3840*2160，CPU核心数≥4核，运行内存≥2GB，存储内存≥32GB，网络连接方式无线+有线，机身接口具备不限于HDMI、USB2.0</w:t>
            </w:r>
            <w:r>
              <w:rPr>
                <w:rFonts w:hint="eastAsia" w:eastAsiaTheme="minorEastAsia"/>
                <w:lang w:val="en-US" w:eastAsia="zh-CN"/>
              </w:rPr>
              <w:t>及</w:t>
            </w:r>
            <w:r>
              <w:rPr>
                <w:rFonts w:hint="eastAsia" w:eastAsiaTheme="minorEastAsia"/>
              </w:rPr>
              <w:t>以上、AV输入（三合一）、RF输入等</w:t>
            </w:r>
          </w:p>
        </w:tc>
        <w:tc>
          <w:tcPr>
            <w:tcW w:w="540" w:type="dxa"/>
          </w:tcPr>
          <w:p>
            <w:pPr>
              <w:spacing w:line="360" w:lineRule="atLeast"/>
              <w:rPr>
                <w:rFonts w:eastAsiaTheme="minorEastAsia"/>
              </w:rPr>
            </w:pPr>
            <w:r>
              <w:rPr>
                <w:rFonts w:hint="eastAsia" w:eastAsiaTheme="minorEastAsia"/>
              </w:rPr>
              <w:t>台</w:t>
            </w:r>
          </w:p>
        </w:tc>
        <w:tc>
          <w:tcPr>
            <w:tcW w:w="633" w:type="dxa"/>
          </w:tcPr>
          <w:p>
            <w:pPr>
              <w:spacing w:line="360" w:lineRule="atLeast"/>
              <w:rPr>
                <w:rFonts w:eastAsiaTheme="minorEastAsia"/>
              </w:rPr>
            </w:pPr>
            <w:r>
              <w:rPr>
                <w:rFonts w:hint="eastAsia" w:eastAsiaTheme="minorEastAsia"/>
              </w:rPr>
              <w:t>21</w:t>
            </w:r>
          </w:p>
        </w:tc>
        <w:tc>
          <w:tcPr>
            <w:tcW w:w="1020" w:type="dxa"/>
          </w:tcPr>
          <w:p>
            <w:pPr>
              <w:spacing w:line="360" w:lineRule="atLeast"/>
              <w:jc w:val="center"/>
              <w:rPr>
                <w:rFonts w:eastAsiaTheme="minorEastAsia"/>
              </w:rPr>
            </w:pPr>
            <w:r>
              <w:rPr>
                <w:rFonts w:hint="eastAsia" w:eastAsiaTheme="minorEastAsia"/>
              </w:rPr>
              <w:t>创维、海信</w:t>
            </w:r>
          </w:p>
        </w:tc>
        <w:tc>
          <w:tcPr>
            <w:tcW w:w="1155" w:type="dxa"/>
          </w:tcPr>
          <w:p>
            <w:pPr>
              <w:spacing w:line="360" w:lineRule="atLeast"/>
              <w:jc w:val="center"/>
              <w:rPr>
                <w:rFonts w:hint="eastAsia" w:eastAsiaTheme="minorEastAsia"/>
              </w:rPr>
            </w:pPr>
            <w:r>
              <w:rPr>
                <w:rFonts w:hint="eastAsia" w:eastAsiaTheme="minorEastAsia"/>
              </w:rPr>
              <w:t>创维55A4PRO</w:t>
            </w:r>
          </w:p>
        </w:tc>
        <w:tc>
          <w:tcPr>
            <w:tcW w:w="1275" w:type="dxa"/>
          </w:tcPr>
          <w:p>
            <w:pPr>
              <w:spacing w:line="360" w:lineRule="atLeast"/>
              <w:rPr>
                <w:rFonts w:eastAsiaTheme="minorEastAsia"/>
              </w:rPr>
            </w:pPr>
            <w:r>
              <w:rPr>
                <w:rFonts w:hint="eastAsia" w:eastAsiaTheme="minorEastAsia"/>
              </w:rPr>
              <w:t>需含20套墙挂，1套吊架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tcPr>
          <w:p>
            <w:pPr>
              <w:spacing w:line="360" w:lineRule="atLeast"/>
              <w:rPr>
                <w:rFonts w:eastAsiaTheme="minorEastAsia"/>
              </w:rPr>
            </w:pPr>
            <w:r>
              <w:rPr>
                <w:rFonts w:hint="eastAsia" w:eastAsiaTheme="minorEastAsia"/>
              </w:rPr>
              <w:t>11</w:t>
            </w:r>
          </w:p>
        </w:tc>
        <w:tc>
          <w:tcPr>
            <w:tcW w:w="1295" w:type="dxa"/>
          </w:tcPr>
          <w:p>
            <w:pPr>
              <w:spacing w:line="360" w:lineRule="atLeast"/>
              <w:rPr>
                <w:rFonts w:eastAsiaTheme="minorEastAsia"/>
              </w:rPr>
            </w:pPr>
            <w:r>
              <w:rPr>
                <w:rFonts w:hint="eastAsia" w:eastAsiaTheme="minorEastAsia"/>
              </w:rPr>
              <w:t>电热水器（家用）</w:t>
            </w:r>
          </w:p>
        </w:tc>
        <w:tc>
          <w:tcPr>
            <w:tcW w:w="3830" w:type="dxa"/>
          </w:tcPr>
          <w:p>
            <w:pPr>
              <w:spacing w:line="360" w:lineRule="atLeast"/>
              <w:jc w:val="left"/>
              <w:rPr>
                <w:rFonts w:eastAsiaTheme="minorEastAsia"/>
              </w:rPr>
            </w:pPr>
            <w:r>
              <w:rPr>
                <w:rFonts w:hint="eastAsia" w:eastAsiaTheme="minorEastAsia"/>
              </w:rPr>
              <w:t>扁桶型，容量50L，能效等级二级能效，双棒分离加热，双胆速热，防电墙设计，电子屏操作和显示，</w:t>
            </w:r>
            <w:r>
              <w:rPr>
                <w:rFonts w:ascii="宋体" w:hAnsi="宋体" w:cs="宋体" w:eastAsiaTheme="minorEastAsia"/>
                <w:sz w:val="24"/>
              </w:rPr>
              <w:t>2.2KW,790mm*280mm*516mm</w:t>
            </w:r>
          </w:p>
        </w:tc>
        <w:tc>
          <w:tcPr>
            <w:tcW w:w="540" w:type="dxa"/>
          </w:tcPr>
          <w:p>
            <w:pPr>
              <w:spacing w:line="360" w:lineRule="atLeast"/>
              <w:rPr>
                <w:rFonts w:eastAsiaTheme="minorEastAsia"/>
              </w:rPr>
            </w:pPr>
            <w:r>
              <w:rPr>
                <w:rFonts w:hint="eastAsia" w:eastAsiaTheme="minorEastAsia"/>
              </w:rPr>
              <w:t>台</w:t>
            </w:r>
          </w:p>
        </w:tc>
        <w:tc>
          <w:tcPr>
            <w:tcW w:w="633" w:type="dxa"/>
          </w:tcPr>
          <w:p>
            <w:pPr>
              <w:spacing w:line="360" w:lineRule="atLeast"/>
              <w:rPr>
                <w:rFonts w:eastAsiaTheme="minorEastAsia"/>
              </w:rPr>
            </w:pPr>
            <w:r>
              <w:rPr>
                <w:rFonts w:hint="eastAsia" w:eastAsiaTheme="minorEastAsia"/>
              </w:rPr>
              <w:t>21</w:t>
            </w:r>
          </w:p>
        </w:tc>
        <w:tc>
          <w:tcPr>
            <w:tcW w:w="1020" w:type="dxa"/>
          </w:tcPr>
          <w:p>
            <w:pPr>
              <w:spacing w:line="360" w:lineRule="atLeast"/>
              <w:jc w:val="center"/>
              <w:rPr>
                <w:rFonts w:eastAsiaTheme="minorEastAsia"/>
              </w:rPr>
            </w:pPr>
            <w:r>
              <w:rPr>
                <w:rFonts w:hint="eastAsia" w:eastAsiaTheme="minorEastAsia"/>
              </w:rPr>
              <w:t>美的、海尔</w:t>
            </w:r>
          </w:p>
        </w:tc>
        <w:tc>
          <w:tcPr>
            <w:tcW w:w="1155" w:type="dxa"/>
          </w:tcPr>
          <w:p>
            <w:pPr>
              <w:spacing w:line="360" w:lineRule="atLeast"/>
              <w:jc w:val="center"/>
              <w:rPr>
                <w:rFonts w:eastAsiaTheme="minorEastAsia"/>
              </w:rPr>
            </w:pPr>
            <w:r>
              <w:rPr>
                <w:rFonts w:eastAsiaTheme="minorEastAsia"/>
              </w:rPr>
              <w:t>F50-22DV3(H)</w:t>
            </w:r>
          </w:p>
        </w:tc>
        <w:tc>
          <w:tcPr>
            <w:tcW w:w="1275" w:type="dxa"/>
          </w:tcPr>
          <w:p>
            <w:pPr>
              <w:spacing w:line="360" w:lineRule="atLeast"/>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tcPr>
          <w:p>
            <w:pPr>
              <w:spacing w:line="360" w:lineRule="atLeast"/>
              <w:rPr>
                <w:rFonts w:eastAsiaTheme="minorEastAsia"/>
              </w:rPr>
            </w:pPr>
            <w:r>
              <w:rPr>
                <w:rFonts w:hint="eastAsia" w:eastAsiaTheme="minorEastAsia"/>
              </w:rPr>
              <w:t>12</w:t>
            </w:r>
          </w:p>
        </w:tc>
        <w:tc>
          <w:tcPr>
            <w:tcW w:w="1295" w:type="dxa"/>
          </w:tcPr>
          <w:p>
            <w:pPr>
              <w:spacing w:line="360" w:lineRule="atLeast"/>
              <w:rPr>
                <w:rFonts w:eastAsiaTheme="minorEastAsia"/>
              </w:rPr>
            </w:pPr>
            <w:r>
              <w:rPr>
                <w:rFonts w:hint="eastAsia" w:eastAsiaTheme="minorEastAsia"/>
              </w:rPr>
              <w:t>电热水器（商用）</w:t>
            </w:r>
          </w:p>
        </w:tc>
        <w:tc>
          <w:tcPr>
            <w:tcW w:w="3830" w:type="dxa"/>
          </w:tcPr>
          <w:p>
            <w:pPr>
              <w:spacing w:line="360" w:lineRule="atLeast"/>
              <w:rPr>
                <w:rFonts w:eastAsiaTheme="minorEastAsia"/>
              </w:rPr>
            </w:pPr>
            <w:r>
              <w:rPr>
                <w:rFonts w:hint="eastAsia" w:eastAsiaTheme="minorEastAsia"/>
              </w:rPr>
              <w:t>圆筒型，容量200L，能效等级二级能效，单管加热，防电墙设计，3KW</w:t>
            </w:r>
          </w:p>
        </w:tc>
        <w:tc>
          <w:tcPr>
            <w:tcW w:w="540" w:type="dxa"/>
          </w:tcPr>
          <w:p>
            <w:pPr>
              <w:spacing w:line="360" w:lineRule="atLeast"/>
              <w:rPr>
                <w:rFonts w:eastAsiaTheme="minorEastAsia"/>
              </w:rPr>
            </w:pPr>
            <w:r>
              <w:rPr>
                <w:rFonts w:hint="eastAsia" w:eastAsiaTheme="minorEastAsia"/>
              </w:rPr>
              <w:t>台</w:t>
            </w:r>
          </w:p>
        </w:tc>
        <w:tc>
          <w:tcPr>
            <w:tcW w:w="633" w:type="dxa"/>
          </w:tcPr>
          <w:p>
            <w:pPr>
              <w:spacing w:line="360" w:lineRule="atLeast"/>
              <w:rPr>
                <w:rFonts w:eastAsiaTheme="minorEastAsia"/>
              </w:rPr>
            </w:pPr>
            <w:r>
              <w:rPr>
                <w:rFonts w:hint="eastAsia" w:eastAsiaTheme="minorEastAsia"/>
              </w:rPr>
              <w:t>1</w:t>
            </w:r>
          </w:p>
        </w:tc>
        <w:tc>
          <w:tcPr>
            <w:tcW w:w="1020" w:type="dxa"/>
          </w:tcPr>
          <w:p>
            <w:pPr>
              <w:spacing w:line="360" w:lineRule="atLeast"/>
              <w:jc w:val="center"/>
              <w:rPr>
                <w:rFonts w:eastAsiaTheme="minorEastAsia"/>
              </w:rPr>
            </w:pPr>
            <w:r>
              <w:rPr>
                <w:rFonts w:hint="eastAsia" w:eastAsiaTheme="minorEastAsia"/>
              </w:rPr>
              <w:t>海尔、奥克斯（AUX）</w:t>
            </w:r>
          </w:p>
        </w:tc>
        <w:tc>
          <w:tcPr>
            <w:tcW w:w="1155" w:type="dxa"/>
          </w:tcPr>
          <w:p>
            <w:pPr>
              <w:spacing w:line="360" w:lineRule="atLeast"/>
              <w:jc w:val="center"/>
              <w:rPr>
                <w:rFonts w:eastAsiaTheme="minorEastAsia"/>
              </w:rPr>
            </w:pPr>
            <w:r>
              <w:rPr>
                <w:rFonts w:hint="eastAsia" w:eastAsiaTheme="minorEastAsia"/>
              </w:rPr>
              <w:t>海尔ES200F-LC</w:t>
            </w:r>
          </w:p>
        </w:tc>
        <w:tc>
          <w:tcPr>
            <w:tcW w:w="1275" w:type="dxa"/>
          </w:tcPr>
          <w:p>
            <w:pPr>
              <w:spacing w:line="360" w:lineRule="atLeast"/>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tcPr>
          <w:p>
            <w:pPr>
              <w:spacing w:line="360" w:lineRule="atLeast"/>
              <w:rPr>
                <w:rFonts w:eastAsiaTheme="minorEastAsia"/>
              </w:rPr>
            </w:pPr>
            <w:r>
              <w:rPr>
                <w:rFonts w:hint="eastAsia" w:eastAsiaTheme="minorEastAsia"/>
              </w:rPr>
              <w:t>13</w:t>
            </w:r>
          </w:p>
        </w:tc>
        <w:tc>
          <w:tcPr>
            <w:tcW w:w="1295" w:type="dxa"/>
          </w:tcPr>
          <w:p>
            <w:pPr>
              <w:spacing w:line="360" w:lineRule="atLeast"/>
              <w:rPr>
                <w:rFonts w:eastAsiaTheme="minorEastAsia"/>
              </w:rPr>
            </w:pPr>
            <w:r>
              <w:rPr>
                <w:rFonts w:hint="eastAsia" w:eastAsiaTheme="minorEastAsia"/>
              </w:rPr>
              <w:t>电饭锅</w:t>
            </w:r>
          </w:p>
        </w:tc>
        <w:tc>
          <w:tcPr>
            <w:tcW w:w="3830" w:type="dxa"/>
          </w:tcPr>
          <w:p>
            <w:pPr>
              <w:spacing w:line="360" w:lineRule="atLeast"/>
              <w:rPr>
                <w:rFonts w:eastAsiaTheme="minorEastAsia"/>
              </w:rPr>
            </w:pPr>
            <w:r>
              <w:rPr>
                <w:rFonts w:hint="eastAsia" w:eastAsiaTheme="minorEastAsia"/>
              </w:rPr>
              <w:t>5L，具备快速饭、柴火饭、煮粥、煲汤等功能，具备预约功能，760W</w:t>
            </w:r>
          </w:p>
        </w:tc>
        <w:tc>
          <w:tcPr>
            <w:tcW w:w="540" w:type="dxa"/>
          </w:tcPr>
          <w:p>
            <w:pPr>
              <w:spacing w:line="360" w:lineRule="atLeast"/>
              <w:rPr>
                <w:rFonts w:eastAsiaTheme="minorEastAsia"/>
              </w:rPr>
            </w:pPr>
            <w:r>
              <w:rPr>
                <w:rFonts w:hint="eastAsia" w:eastAsiaTheme="minorEastAsia"/>
              </w:rPr>
              <w:t>个</w:t>
            </w:r>
          </w:p>
        </w:tc>
        <w:tc>
          <w:tcPr>
            <w:tcW w:w="633" w:type="dxa"/>
          </w:tcPr>
          <w:p>
            <w:pPr>
              <w:spacing w:line="360" w:lineRule="atLeast"/>
              <w:rPr>
                <w:rFonts w:eastAsiaTheme="minorEastAsia"/>
              </w:rPr>
            </w:pPr>
            <w:r>
              <w:rPr>
                <w:rFonts w:hint="eastAsia" w:eastAsiaTheme="minorEastAsia"/>
              </w:rPr>
              <w:t>2</w:t>
            </w:r>
          </w:p>
        </w:tc>
        <w:tc>
          <w:tcPr>
            <w:tcW w:w="1020" w:type="dxa"/>
          </w:tcPr>
          <w:p>
            <w:pPr>
              <w:spacing w:line="360" w:lineRule="atLeast"/>
              <w:jc w:val="center"/>
              <w:rPr>
                <w:rFonts w:eastAsiaTheme="minorEastAsia"/>
              </w:rPr>
            </w:pPr>
            <w:r>
              <w:rPr>
                <w:rFonts w:hint="eastAsia" w:eastAsiaTheme="minorEastAsia"/>
              </w:rPr>
              <w:t>美的、苏泊尔</w:t>
            </w:r>
          </w:p>
        </w:tc>
        <w:tc>
          <w:tcPr>
            <w:tcW w:w="1155" w:type="dxa"/>
          </w:tcPr>
          <w:p>
            <w:pPr>
              <w:spacing w:line="360" w:lineRule="atLeast"/>
              <w:jc w:val="center"/>
              <w:rPr>
                <w:rFonts w:eastAsiaTheme="minorEastAsia"/>
              </w:rPr>
            </w:pPr>
            <w:r>
              <w:rPr>
                <w:rFonts w:hint="eastAsia" w:eastAsiaTheme="minorEastAsia"/>
              </w:rPr>
              <w:t>美的50Q1-401J</w:t>
            </w:r>
          </w:p>
        </w:tc>
        <w:tc>
          <w:tcPr>
            <w:tcW w:w="1275" w:type="dxa"/>
          </w:tcPr>
          <w:p>
            <w:pPr>
              <w:spacing w:line="360" w:lineRule="atLeast"/>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tcPr>
          <w:p>
            <w:pPr>
              <w:spacing w:line="360" w:lineRule="atLeast"/>
              <w:rPr>
                <w:rFonts w:eastAsiaTheme="minorEastAsia"/>
              </w:rPr>
            </w:pPr>
            <w:r>
              <w:rPr>
                <w:rFonts w:hint="eastAsia" w:eastAsiaTheme="minorEastAsia"/>
              </w:rPr>
              <w:t>14</w:t>
            </w:r>
          </w:p>
        </w:tc>
        <w:tc>
          <w:tcPr>
            <w:tcW w:w="1295" w:type="dxa"/>
          </w:tcPr>
          <w:p>
            <w:pPr>
              <w:spacing w:line="360" w:lineRule="atLeast"/>
              <w:rPr>
                <w:rFonts w:eastAsiaTheme="minorEastAsia"/>
              </w:rPr>
            </w:pPr>
            <w:r>
              <w:rPr>
                <w:rFonts w:hint="eastAsia" w:eastAsiaTheme="minorEastAsia"/>
              </w:rPr>
              <w:t>电磁炉</w:t>
            </w:r>
          </w:p>
        </w:tc>
        <w:tc>
          <w:tcPr>
            <w:tcW w:w="3830" w:type="dxa"/>
          </w:tcPr>
          <w:p>
            <w:pPr>
              <w:spacing w:line="360" w:lineRule="atLeast"/>
              <w:rPr>
                <w:rFonts w:eastAsiaTheme="minorEastAsia"/>
              </w:rPr>
            </w:pPr>
            <w:r>
              <w:rPr>
                <w:rFonts w:hint="eastAsia" w:eastAsiaTheme="minorEastAsia"/>
              </w:rPr>
              <w:t>一体面板，接触式精准控温，具备快炒、蒸煮、火锅等功能，方形，8档控火，2.2KW</w:t>
            </w:r>
          </w:p>
        </w:tc>
        <w:tc>
          <w:tcPr>
            <w:tcW w:w="540" w:type="dxa"/>
          </w:tcPr>
          <w:p>
            <w:pPr>
              <w:spacing w:line="360" w:lineRule="atLeast"/>
              <w:rPr>
                <w:rFonts w:eastAsiaTheme="minorEastAsia"/>
              </w:rPr>
            </w:pPr>
            <w:r>
              <w:rPr>
                <w:rFonts w:hint="eastAsia" w:eastAsiaTheme="minorEastAsia"/>
              </w:rPr>
              <w:t>个</w:t>
            </w:r>
          </w:p>
        </w:tc>
        <w:tc>
          <w:tcPr>
            <w:tcW w:w="633" w:type="dxa"/>
          </w:tcPr>
          <w:p>
            <w:pPr>
              <w:spacing w:line="360" w:lineRule="atLeast"/>
              <w:rPr>
                <w:rFonts w:eastAsiaTheme="minorEastAsia"/>
              </w:rPr>
            </w:pPr>
            <w:r>
              <w:rPr>
                <w:rFonts w:hint="eastAsia" w:eastAsiaTheme="minorEastAsia"/>
              </w:rPr>
              <w:t>2</w:t>
            </w:r>
          </w:p>
        </w:tc>
        <w:tc>
          <w:tcPr>
            <w:tcW w:w="1020" w:type="dxa"/>
          </w:tcPr>
          <w:p>
            <w:pPr>
              <w:spacing w:line="360" w:lineRule="atLeast"/>
              <w:jc w:val="center"/>
              <w:rPr>
                <w:rFonts w:eastAsiaTheme="minorEastAsia"/>
              </w:rPr>
            </w:pPr>
            <w:r>
              <w:rPr>
                <w:rFonts w:hint="eastAsia" w:eastAsiaTheme="minorEastAsia"/>
              </w:rPr>
              <w:t>美的、苏泊尔</w:t>
            </w:r>
          </w:p>
        </w:tc>
        <w:tc>
          <w:tcPr>
            <w:tcW w:w="1155" w:type="dxa"/>
          </w:tcPr>
          <w:p>
            <w:pPr>
              <w:spacing w:line="360" w:lineRule="atLeast"/>
              <w:jc w:val="center"/>
              <w:rPr>
                <w:rFonts w:eastAsiaTheme="minorEastAsia"/>
                <w:highlight w:val="yellow"/>
              </w:rPr>
            </w:pPr>
            <w:r>
              <w:rPr>
                <w:rFonts w:hint="eastAsia" w:eastAsiaTheme="minorEastAsia"/>
              </w:rPr>
              <w:t>美的MC-CL22Q3-408</w:t>
            </w:r>
          </w:p>
        </w:tc>
        <w:tc>
          <w:tcPr>
            <w:tcW w:w="1275" w:type="dxa"/>
          </w:tcPr>
          <w:p>
            <w:pPr>
              <w:spacing w:line="360" w:lineRule="atLeast"/>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709" w:type="dxa"/>
          </w:tcPr>
          <w:p>
            <w:pPr>
              <w:spacing w:line="360" w:lineRule="atLeast"/>
              <w:rPr>
                <w:rFonts w:eastAsiaTheme="minorEastAsia"/>
              </w:rPr>
            </w:pPr>
            <w:r>
              <w:rPr>
                <w:rFonts w:hint="eastAsia" w:eastAsiaTheme="minorEastAsia"/>
              </w:rPr>
              <w:t>15</w:t>
            </w:r>
          </w:p>
        </w:tc>
        <w:tc>
          <w:tcPr>
            <w:tcW w:w="1295" w:type="dxa"/>
          </w:tcPr>
          <w:p>
            <w:pPr>
              <w:spacing w:line="360" w:lineRule="atLeast"/>
              <w:rPr>
                <w:rFonts w:eastAsiaTheme="minorEastAsia"/>
              </w:rPr>
            </w:pPr>
            <w:r>
              <w:rPr>
                <w:rFonts w:hint="eastAsia" w:eastAsiaTheme="minorEastAsia"/>
              </w:rPr>
              <w:t>微波炉</w:t>
            </w:r>
          </w:p>
        </w:tc>
        <w:tc>
          <w:tcPr>
            <w:tcW w:w="3830" w:type="dxa"/>
          </w:tcPr>
          <w:p>
            <w:pPr>
              <w:spacing w:line="360" w:lineRule="atLeast"/>
              <w:rPr>
                <w:rFonts w:eastAsiaTheme="minorEastAsia"/>
              </w:rPr>
            </w:pPr>
            <w:r>
              <w:rPr>
                <w:rFonts w:hint="eastAsia" w:eastAsiaTheme="minorEastAsia"/>
              </w:rPr>
              <w:t>容量20L-32L，侧开门方式，一级能效，平板式底盘，按键式操控，智能菜单，具备杀菌除味功能，800W</w:t>
            </w:r>
          </w:p>
        </w:tc>
        <w:tc>
          <w:tcPr>
            <w:tcW w:w="540" w:type="dxa"/>
          </w:tcPr>
          <w:p>
            <w:pPr>
              <w:spacing w:line="360" w:lineRule="atLeast"/>
              <w:rPr>
                <w:rFonts w:eastAsiaTheme="minorEastAsia"/>
              </w:rPr>
            </w:pPr>
            <w:r>
              <w:rPr>
                <w:rFonts w:hint="eastAsia" w:eastAsiaTheme="minorEastAsia"/>
              </w:rPr>
              <w:t>个</w:t>
            </w:r>
          </w:p>
        </w:tc>
        <w:tc>
          <w:tcPr>
            <w:tcW w:w="633" w:type="dxa"/>
          </w:tcPr>
          <w:p>
            <w:pPr>
              <w:spacing w:line="360" w:lineRule="atLeast"/>
              <w:rPr>
                <w:rFonts w:eastAsiaTheme="minorEastAsia"/>
              </w:rPr>
            </w:pPr>
            <w:r>
              <w:rPr>
                <w:rFonts w:hint="eastAsia" w:eastAsiaTheme="minorEastAsia"/>
              </w:rPr>
              <w:t>3</w:t>
            </w:r>
          </w:p>
        </w:tc>
        <w:tc>
          <w:tcPr>
            <w:tcW w:w="1020" w:type="dxa"/>
          </w:tcPr>
          <w:p>
            <w:pPr>
              <w:spacing w:line="360" w:lineRule="atLeast"/>
              <w:jc w:val="center"/>
              <w:rPr>
                <w:rFonts w:eastAsiaTheme="minorEastAsia"/>
              </w:rPr>
            </w:pPr>
            <w:r>
              <w:rPr>
                <w:rFonts w:hint="eastAsia" w:eastAsiaTheme="minorEastAsia"/>
              </w:rPr>
              <w:t>美的、格兰仕</w:t>
            </w:r>
          </w:p>
        </w:tc>
        <w:tc>
          <w:tcPr>
            <w:tcW w:w="1155" w:type="dxa"/>
          </w:tcPr>
          <w:p>
            <w:pPr>
              <w:spacing w:line="360" w:lineRule="atLeast"/>
              <w:jc w:val="center"/>
              <w:rPr>
                <w:rFonts w:eastAsiaTheme="minorEastAsia"/>
              </w:rPr>
            </w:pPr>
            <w:r>
              <w:rPr>
                <w:rFonts w:hint="eastAsia" w:eastAsiaTheme="minorEastAsia"/>
              </w:rPr>
              <w:t>美的 PM20M2</w:t>
            </w:r>
          </w:p>
        </w:tc>
        <w:tc>
          <w:tcPr>
            <w:tcW w:w="1275" w:type="dxa"/>
          </w:tcPr>
          <w:p>
            <w:pPr>
              <w:spacing w:line="360" w:lineRule="atLeast"/>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709" w:type="dxa"/>
          </w:tcPr>
          <w:p>
            <w:pPr>
              <w:spacing w:line="360" w:lineRule="atLeast"/>
              <w:rPr>
                <w:rFonts w:eastAsiaTheme="minorEastAsia"/>
              </w:rPr>
            </w:pPr>
            <w:r>
              <w:rPr>
                <w:rFonts w:hint="eastAsia" w:eastAsiaTheme="minorEastAsia"/>
              </w:rPr>
              <w:t>16</w:t>
            </w:r>
          </w:p>
        </w:tc>
        <w:tc>
          <w:tcPr>
            <w:tcW w:w="1295" w:type="dxa"/>
          </w:tcPr>
          <w:p>
            <w:pPr>
              <w:spacing w:line="360" w:lineRule="atLeast"/>
              <w:rPr>
                <w:rFonts w:eastAsiaTheme="minorEastAsia"/>
              </w:rPr>
            </w:pPr>
            <w:r>
              <w:rPr>
                <w:rFonts w:hint="eastAsia" w:eastAsiaTheme="minorEastAsia"/>
              </w:rPr>
              <w:t>破壁机</w:t>
            </w:r>
          </w:p>
        </w:tc>
        <w:tc>
          <w:tcPr>
            <w:tcW w:w="3830" w:type="dxa"/>
          </w:tcPr>
          <w:p>
            <w:pPr>
              <w:spacing w:line="360" w:lineRule="atLeast"/>
              <w:rPr>
                <w:rFonts w:eastAsiaTheme="minorEastAsia"/>
              </w:rPr>
            </w:pPr>
            <w:r>
              <w:rPr>
                <w:rFonts w:hint="eastAsia" w:eastAsiaTheme="minorEastAsia"/>
              </w:rPr>
              <w:t>主杯容量1.3-1.8L，触控式操控，杯体材质为高硼硅玻璃，热饮容量≥1400ml，冷饮容量≥1750ml，4叶刀，12小时定时预约，900W</w:t>
            </w:r>
          </w:p>
        </w:tc>
        <w:tc>
          <w:tcPr>
            <w:tcW w:w="540" w:type="dxa"/>
          </w:tcPr>
          <w:p>
            <w:pPr>
              <w:spacing w:line="360" w:lineRule="atLeast"/>
              <w:rPr>
                <w:rFonts w:eastAsiaTheme="minorEastAsia"/>
              </w:rPr>
            </w:pPr>
            <w:r>
              <w:rPr>
                <w:rFonts w:hint="eastAsia" w:eastAsiaTheme="minorEastAsia"/>
              </w:rPr>
              <w:t>个</w:t>
            </w:r>
          </w:p>
        </w:tc>
        <w:tc>
          <w:tcPr>
            <w:tcW w:w="633" w:type="dxa"/>
          </w:tcPr>
          <w:p>
            <w:pPr>
              <w:spacing w:line="360" w:lineRule="atLeast"/>
              <w:rPr>
                <w:rFonts w:eastAsiaTheme="minorEastAsia"/>
              </w:rPr>
            </w:pPr>
            <w:r>
              <w:rPr>
                <w:rFonts w:hint="eastAsia" w:eastAsiaTheme="minorEastAsia"/>
              </w:rPr>
              <w:t>1</w:t>
            </w:r>
          </w:p>
        </w:tc>
        <w:tc>
          <w:tcPr>
            <w:tcW w:w="1020" w:type="dxa"/>
          </w:tcPr>
          <w:p>
            <w:pPr>
              <w:spacing w:line="360" w:lineRule="atLeast"/>
              <w:jc w:val="center"/>
              <w:rPr>
                <w:rFonts w:eastAsiaTheme="minorEastAsia"/>
              </w:rPr>
            </w:pPr>
            <w:r>
              <w:rPr>
                <w:rFonts w:hint="eastAsia" w:eastAsiaTheme="minorEastAsia"/>
              </w:rPr>
              <w:t>九阳、美的</w:t>
            </w:r>
          </w:p>
        </w:tc>
        <w:tc>
          <w:tcPr>
            <w:tcW w:w="1155" w:type="dxa"/>
          </w:tcPr>
          <w:p>
            <w:pPr>
              <w:spacing w:line="360" w:lineRule="atLeast"/>
              <w:jc w:val="center"/>
              <w:rPr>
                <w:rFonts w:eastAsiaTheme="minorEastAsia"/>
                <w:highlight w:val="yellow"/>
              </w:rPr>
            </w:pPr>
            <w:r>
              <w:rPr>
                <w:rFonts w:hint="eastAsia" w:eastAsiaTheme="minorEastAsia"/>
              </w:rPr>
              <w:t>九阳L18-Y933</w:t>
            </w:r>
          </w:p>
        </w:tc>
        <w:tc>
          <w:tcPr>
            <w:tcW w:w="1275" w:type="dxa"/>
          </w:tcPr>
          <w:p>
            <w:pPr>
              <w:spacing w:line="360" w:lineRule="atLeast"/>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709" w:type="dxa"/>
          </w:tcPr>
          <w:p>
            <w:pPr>
              <w:spacing w:line="360" w:lineRule="atLeast"/>
              <w:rPr>
                <w:rFonts w:eastAsiaTheme="minorEastAsia"/>
              </w:rPr>
            </w:pPr>
            <w:r>
              <w:rPr>
                <w:rFonts w:hint="eastAsia" w:eastAsiaTheme="minorEastAsia"/>
              </w:rPr>
              <w:t>17</w:t>
            </w:r>
          </w:p>
        </w:tc>
        <w:tc>
          <w:tcPr>
            <w:tcW w:w="1295" w:type="dxa"/>
          </w:tcPr>
          <w:p>
            <w:pPr>
              <w:spacing w:line="360" w:lineRule="atLeast"/>
              <w:rPr>
                <w:rFonts w:eastAsiaTheme="minorEastAsia"/>
              </w:rPr>
            </w:pPr>
            <w:r>
              <w:rPr>
                <w:rFonts w:hint="eastAsia" w:eastAsiaTheme="minorEastAsia"/>
              </w:rPr>
              <w:t>电饼铛</w:t>
            </w:r>
          </w:p>
        </w:tc>
        <w:tc>
          <w:tcPr>
            <w:tcW w:w="3830" w:type="dxa"/>
          </w:tcPr>
          <w:p>
            <w:pPr>
              <w:spacing w:line="360" w:lineRule="atLeast"/>
              <w:rPr>
                <w:rFonts w:eastAsiaTheme="minorEastAsia"/>
              </w:rPr>
            </w:pPr>
            <w:r>
              <w:rPr>
                <w:rFonts w:hint="eastAsia" w:eastAsiaTheme="minorEastAsia"/>
              </w:rPr>
              <w:t>圆形烤盘，双面加热，烤盘直径28cm-32cm，烤盘（下烤盘）深度26mm-30mm，烤盘可清洗，火力可调节，自动控温，具备导油槽，1.5KW</w:t>
            </w:r>
          </w:p>
        </w:tc>
        <w:tc>
          <w:tcPr>
            <w:tcW w:w="540" w:type="dxa"/>
          </w:tcPr>
          <w:p>
            <w:pPr>
              <w:spacing w:line="360" w:lineRule="atLeast"/>
              <w:rPr>
                <w:rFonts w:eastAsiaTheme="minorEastAsia"/>
              </w:rPr>
            </w:pPr>
            <w:r>
              <w:rPr>
                <w:rFonts w:hint="eastAsia" w:eastAsiaTheme="minorEastAsia"/>
              </w:rPr>
              <w:t>个</w:t>
            </w:r>
          </w:p>
        </w:tc>
        <w:tc>
          <w:tcPr>
            <w:tcW w:w="633" w:type="dxa"/>
          </w:tcPr>
          <w:p>
            <w:pPr>
              <w:spacing w:line="360" w:lineRule="atLeast"/>
              <w:rPr>
                <w:rFonts w:eastAsiaTheme="minorEastAsia"/>
              </w:rPr>
            </w:pPr>
            <w:r>
              <w:rPr>
                <w:rFonts w:hint="eastAsia" w:eastAsiaTheme="minorEastAsia"/>
              </w:rPr>
              <w:t>1</w:t>
            </w:r>
          </w:p>
        </w:tc>
        <w:tc>
          <w:tcPr>
            <w:tcW w:w="1020" w:type="dxa"/>
          </w:tcPr>
          <w:p>
            <w:pPr>
              <w:spacing w:line="360" w:lineRule="atLeast"/>
              <w:jc w:val="center"/>
              <w:rPr>
                <w:rFonts w:eastAsiaTheme="minorEastAsia"/>
              </w:rPr>
            </w:pPr>
            <w:r>
              <w:rPr>
                <w:rFonts w:hint="eastAsia" w:eastAsiaTheme="minorEastAsia"/>
              </w:rPr>
              <w:t>美的、苏泊尔</w:t>
            </w:r>
          </w:p>
        </w:tc>
        <w:tc>
          <w:tcPr>
            <w:tcW w:w="1155" w:type="dxa"/>
          </w:tcPr>
          <w:p>
            <w:pPr>
              <w:spacing w:line="360" w:lineRule="atLeast"/>
              <w:jc w:val="center"/>
              <w:rPr>
                <w:rFonts w:eastAsiaTheme="minorEastAsia"/>
              </w:rPr>
            </w:pPr>
            <w:r>
              <w:rPr>
                <w:rFonts w:hint="eastAsia" w:eastAsiaTheme="minorEastAsia"/>
              </w:rPr>
              <w:t>美的JK30M4-700</w:t>
            </w:r>
          </w:p>
        </w:tc>
        <w:tc>
          <w:tcPr>
            <w:tcW w:w="1275" w:type="dxa"/>
          </w:tcPr>
          <w:p>
            <w:pPr>
              <w:spacing w:line="360" w:lineRule="atLeast"/>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tcPr>
          <w:p>
            <w:pPr>
              <w:spacing w:line="360" w:lineRule="atLeast"/>
              <w:rPr>
                <w:rFonts w:eastAsiaTheme="minorEastAsia"/>
              </w:rPr>
            </w:pPr>
            <w:r>
              <w:rPr>
                <w:rFonts w:hint="eastAsia" w:eastAsiaTheme="minorEastAsia"/>
              </w:rPr>
              <w:t>18</w:t>
            </w:r>
          </w:p>
        </w:tc>
        <w:tc>
          <w:tcPr>
            <w:tcW w:w="1295" w:type="dxa"/>
          </w:tcPr>
          <w:p>
            <w:pPr>
              <w:spacing w:line="360" w:lineRule="atLeast"/>
              <w:rPr>
                <w:rFonts w:eastAsiaTheme="minorEastAsia"/>
              </w:rPr>
            </w:pPr>
            <w:r>
              <w:rPr>
                <w:rFonts w:hint="eastAsia" w:eastAsiaTheme="minorEastAsia"/>
              </w:rPr>
              <w:t>空气炸锅</w:t>
            </w:r>
          </w:p>
        </w:tc>
        <w:tc>
          <w:tcPr>
            <w:tcW w:w="3830" w:type="dxa"/>
          </w:tcPr>
          <w:p>
            <w:pPr>
              <w:spacing w:line="360" w:lineRule="atLeast"/>
              <w:rPr>
                <w:rFonts w:eastAsiaTheme="minorEastAsia"/>
              </w:rPr>
            </w:pPr>
            <w:r>
              <w:rPr>
                <w:rFonts w:hint="eastAsia" w:eastAsiaTheme="minorEastAsia"/>
              </w:rPr>
              <w:t>容量≥5L，空气循环式加热，不粘锅，去油脂，双旋钮操控，1.4KW</w:t>
            </w:r>
          </w:p>
        </w:tc>
        <w:tc>
          <w:tcPr>
            <w:tcW w:w="540" w:type="dxa"/>
          </w:tcPr>
          <w:p>
            <w:pPr>
              <w:spacing w:line="360" w:lineRule="atLeast"/>
              <w:rPr>
                <w:rFonts w:eastAsiaTheme="minorEastAsia"/>
              </w:rPr>
            </w:pPr>
            <w:r>
              <w:rPr>
                <w:rFonts w:hint="eastAsia" w:eastAsiaTheme="minorEastAsia"/>
              </w:rPr>
              <w:t>个</w:t>
            </w:r>
          </w:p>
        </w:tc>
        <w:tc>
          <w:tcPr>
            <w:tcW w:w="633" w:type="dxa"/>
          </w:tcPr>
          <w:p>
            <w:pPr>
              <w:spacing w:line="360" w:lineRule="atLeast"/>
              <w:rPr>
                <w:rFonts w:eastAsiaTheme="minorEastAsia"/>
              </w:rPr>
            </w:pPr>
            <w:r>
              <w:rPr>
                <w:rFonts w:hint="eastAsia" w:eastAsiaTheme="minorEastAsia"/>
              </w:rPr>
              <w:t>2</w:t>
            </w:r>
          </w:p>
        </w:tc>
        <w:tc>
          <w:tcPr>
            <w:tcW w:w="1020" w:type="dxa"/>
          </w:tcPr>
          <w:p>
            <w:pPr>
              <w:spacing w:line="360" w:lineRule="atLeast"/>
              <w:jc w:val="center"/>
              <w:rPr>
                <w:rFonts w:eastAsiaTheme="minorEastAsia"/>
              </w:rPr>
            </w:pPr>
            <w:r>
              <w:rPr>
                <w:rFonts w:hint="eastAsia" w:eastAsiaTheme="minorEastAsia"/>
              </w:rPr>
              <w:t>美的、苏泊尔</w:t>
            </w:r>
          </w:p>
        </w:tc>
        <w:tc>
          <w:tcPr>
            <w:tcW w:w="1155" w:type="dxa"/>
          </w:tcPr>
          <w:p>
            <w:pPr>
              <w:spacing w:line="360" w:lineRule="atLeast"/>
              <w:jc w:val="center"/>
              <w:rPr>
                <w:rFonts w:eastAsiaTheme="minorEastAsia"/>
                <w:highlight w:val="yellow"/>
              </w:rPr>
            </w:pPr>
            <w:r>
              <w:rPr>
                <w:rFonts w:hint="eastAsia" w:eastAsiaTheme="minorEastAsia"/>
              </w:rPr>
              <w:t>美的KZE6001</w:t>
            </w:r>
          </w:p>
        </w:tc>
        <w:tc>
          <w:tcPr>
            <w:tcW w:w="1275" w:type="dxa"/>
          </w:tcPr>
          <w:p>
            <w:pPr>
              <w:spacing w:line="360" w:lineRule="atLeast"/>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tcPr>
          <w:p>
            <w:pPr>
              <w:spacing w:line="360" w:lineRule="atLeast"/>
              <w:rPr>
                <w:rFonts w:eastAsiaTheme="minorEastAsia"/>
              </w:rPr>
            </w:pPr>
            <w:r>
              <w:rPr>
                <w:rFonts w:hint="eastAsia" w:eastAsiaTheme="minorEastAsia"/>
              </w:rPr>
              <w:t>19</w:t>
            </w:r>
          </w:p>
        </w:tc>
        <w:tc>
          <w:tcPr>
            <w:tcW w:w="1295" w:type="dxa"/>
          </w:tcPr>
          <w:p>
            <w:pPr>
              <w:spacing w:line="360" w:lineRule="atLeast"/>
              <w:rPr>
                <w:rFonts w:eastAsiaTheme="minorEastAsia"/>
              </w:rPr>
            </w:pPr>
            <w:r>
              <w:rPr>
                <w:rFonts w:hint="eastAsia" w:eastAsiaTheme="minorEastAsia"/>
              </w:rPr>
              <w:t>双门消毒柜（家用）</w:t>
            </w:r>
          </w:p>
        </w:tc>
        <w:tc>
          <w:tcPr>
            <w:tcW w:w="3830" w:type="dxa"/>
          </w:tcPr>
          <w:p>
            <w:pPr>
              <w:spacing w:line="360" w:lineRule="atLeast"/>
              <w:rPr>
                <w:rFonts w:eastAsiaTheme="minorEastAsia"/>
              </w:rPr>
            </w:pPr>
            <w:r>
              <w:rPr>
                <w:rFonts w:hint="eastAsia" w:eastAsiaTheme="minorEastAsia"/>
              </w:rPr>
              <w:t>立式，90-100L，高、中温消毒，国家二星消毒标准，触控式操控，650W</w:t>
            </w:r>
          </w:p>
        </w:tc>
        <w:tc>
          <w:tcPr>
            <w:tcW w:w="540" w:type="dxa"/>
          </w:tcPr>
          <w:p>
            <w:pPr>
              <w:spacing w:line="360" w:lineRule="atLeast"/>
              <w:rPr>
                <w:rFonts w:eastAsiaTheme="minorEastAsia"/>
              </w:rPr>
            </w:pPr>
            <w:r>
              <w:rPr>
                <w:rFonts w:hint="eastAsia" w:eastAsiaTheme="minorEastAsia"/>
              </w:rPr>
              <w:t>台</w:t>
            </w:r>
          </w:p>
        </w:tc>
        <w:tc>
          <w:tcPr>
            <w:tcW w:w="633" w:type="dxa"/>
          </w:tcPr>
          <w:p>
            <w:pPr>
              <w:spacing w:line="360" w:lineRule="atLeast"/>
              <w:rPr>
                <w:rFonts w:eastAsiaTheme="minorEastAsia"/>
              </w:rPr>
            </w:pPr>
            <w:r>
              <w:rPr>
                <w:rFonts w:hint="eastAsia" w:eastAsiaTheme="minorEastAsia"/>
              </w:rPr>
              <w:t>2</w:t>
            </w:r>
          </w:p>
        </w:tc>
        <w:tc>
          <w:tcPr>
            <w:tcW w:w="1020" w:type="dxa"/>
          </w:tcPr>
          <w:p>
            <w:pPr>
              <w:spacing w:line="360" w:lineRule="atLeast"/>
              <w:jc w:val="center"/>
              <w:rPr>
                <w:rFonts w:eastAsiaTheme="minorEastAsia"/>
              </w:rPr>
            </w:pPr>
            <w:r>
              <w:rPr>
                <w:rFonts w:hint="eastAsia" w:eastAsiaTheme="minorEastAsia"/>
              </w:rPr>
              <w:t>美的、康宝（Canbo）</w:t>
            </w:r>
          </w:p>
        </w:tc>
        <w:tc>
          <w:tcPr>
            <w:tcW w:w="1155" w:type="dxa"/>
          </w:tcPr>
          <w:p>
            <w:pPr>
              <w:spacing w:line="360" w:lineRule="atLeast"/>
              <w:jc w:val="center"/>
              <w:rPr>
                <w:rFonts w:eastAsiaTheme="minorEastAsia"/>
              </w:rPr>
            </w:pPr>
            <w:r>
              <w:rPr>
                <w:rFonts w:hint="eastAsia" w:eastAsiaTheme="minorEastAsia"/>
              </w:rPr>
              <w:t>美的XC66 94L</w:t>
            </w:r>
          </w:p>
        </w:tc>
        <w:tc>
          <w:tcPr>
            <w:tcW w:w="1275" w:type="dxa"/>
          </w:tcPr>
          <w:p>
            <w:pPr>
              <w:spacing w:line="360" w:lineRule="atLeast"/>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tcPr>
          <w:p>
            <w:pPr>
              <w:spacing w:line="360" w:lineRule="atLeast"/>
              <w:rPr>
                <w:rFonts w:eastAsiaTheme="minorEastAsia"/>
              </w:rPr>
            </w:pPr>
            <w:r>
              <w:rPr>
                <w:rFonts w:hint="eastAsia" w:eastAsiaTheme="minorEastAsia"/>
              </w:rPr>
              <w:t>20</w:t>
            </w:r>
          </w:p>
        </w:tc>
        <w:tc>
          <w:tcPr>
            <w:tcW w:w="1295" w:type="dxa"/>
          </w:tcPr>
          <w:p>
            <w:pPr>
              <w:spacing w:line="360" w:lineRule="atLeast"/>
              <w:rPr>
                <w:rFonts w:eastAsiaTheme="minorEastAsia"/>
              </w:rPr>
            </w:pPr>
            <w:r>
              <w:rPr>
                <w:rFonts w:hint="eastAsia" w:eastAsiaTheme="minorEastAsia"/>
              </w:rPr>
              <w:t>滚筒洗衣机</w:t>
            </w:r>
          </w:p>
        </w:tc>
        <w:tc>
          <w:tcPr>
            <w:tcW w:w="3830" w:type="dxa"/>
          </w:tcPr>
          <w:p>
            <w:pPr>
              <w:spacing w:line="360" w:lineRule="atLeast"/>
              <w:rPr>
                <w:rFonts w:eastAsiaTheme="minorEastAsia"/>
              </w:rPr>
            </w:pPr>
            <w:r>
              <w:rPr>
                <w:rFonts w:hint="eastAsia" w:eastAsiaTheme="minorEastAsia"/>
              </w:rPr>
              <w:t>洗涤容量10KG，下排水，一级能效，变频安静 高温筒自洁 多种洗涤程序 中途添衣 巴氏除菌洗</w:t>
            </w:r>
          </w:p>
        </w:tc>
        <w:tc>
          <w:tcPr>
            <w:tcW w:w="540" w:type="dxa"/>
          </w:tcPr>
          <w:p>
            <w:pPr>
              <w:spacing w:line="360" w:lineRule="atLeast"/>
              <w:rPr>
                <w:rFonts w:eastAsiaTheme="minorEastAsia"/>
              </w:rPr>
            </w:pPr>
            <w:r>
              <w:rPr>
                <w:rFonts w:hint="eastAsia" w:eastAsiaTheme="minorEastAsia"/>
              </w:rPr>
              <w:t>台</w:t>
            </w:r>
          </w:p>
        </w:tc>
        <w:tc>
          <w:tcPr>
            <w:tcW w:w="633" w:type="dxa"/>
          </w:tcPr>
          <w:p>
            <w:pPr>
              <w:spacing w:line="360" w:lineRule="atLeast"/>
              <w:rPr>
                <w:rFonts w:eastAsiaTheme="minorEastAsia"/>
              </w:rPr>
            </w:pPr>
            <w:r>
              <w:rPr>
                <w:rFonts w:hint="eastAsia" w:eastAsiaTheme="minorEastAsia"/>
              </w:rPr>
              <w:t>2</w:t>
            </w:r>
          </w:p>
        </w:tc>
        <w:tc>
          <w:tcPr>
            <w:tcW w:w="1020" w:type="dxa"/>
          </w:tcPr>
          <w:p>
            <w:pPr>
              <w:spacing w:line="360" w:lineRule="atLeast"/>
              <w:jc w:val="center"/>
              <w:rPr>
                <w:rFonts w:eastAsiaTheme="minorEastAsia"/>
              </w:rPr>
            </w:pPr>
            <w:r>
              <w:rPr>
                <w:rFonts w:hint="eastAsia" w:eastAsiaTheme="minorEastAsia"/>
              </w:rPr>
              <w:t>美的、海尔</w:t>
            </w:r>
          </w:p>
        </w:tc>
        <w:tc>
          <w:tcPr>
            <w:tcW w:w="1155" w:type="dxa"/>
          </w:tcPr>
          <w:p>
            <w:pPr>
              <w:spacing w:line="360" w:lineRule="atLeast"/>
              <w:jc w:val="center"/>
              <w:rPr>
                <w:rFonts w:eastAsiaTheme="minorEastAsia"/>
              </w:rPr>
            </w:pPr>
            <w:r>
              <w:rPr>
                <w:rFonts w:hint="eastAsia" w:eastAsiaTheme="minorEastAsia"/>
              </w:rPr>
              <w:t>海尔MG100S31DG5-Y1YW</w:t>
            </w:r>
          </w:p>
        </w:tc>
        <w:tc>
          <w:tcPr>
            <w:tcW w:w="1275" w:type="dxa"/>
          </w:tcPr>
          <w:p>
            <w:pPr>
              <w:spacing w:line="360" w:lineRule="atLeast"/>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709" w:type="dxa"/>
          </w:tcPr>
          <w:p>
            <w:pPr>
              <w:spacing w:line="360" w:lineRule="atLeast"/>
              <w:rPr>
                <w:rFonts w:eastAsiaTheme="minorEastAsia"/>
              </w:rPr>
            </w:pPr>
            <w:r>
              <w:rPr>
                <w:rFonts w:hint="eastAsia" w:eastAsiaTheme="minorEastAsia"/>
              </w:rPr>
              <w:t>21</w:t>
            </w:r>
          </w:p>
        </w:tc>
        <w:tc>
          <w:tcPr>
            <w:tcW w:w="1295" w:type="dxa"/>
          </w:tcPr>
          <w:p>
            <w:pPr>
              <w:spacing w:line="360" w:lineRule="atLeast"/>
              <w:rPr>
                <w:rFonts w:eastAsiaTheme="minorEastAsia"/>
              </w:rPr>
            </w:pPr>
            <w:r>
              <w:rPr>
                <w:rFonts w:hint="eastAsia" w:eastAsiaTheme="minorEastAsia"/>
              </w:rPr>
              <w:t>波轮洗衣机</w:t>
            </w:r>
          </w:p>
        </w:tc>
        <w:tc>
          <w:tcPr>
            <w:tcW w:w="3830" w:type="dxa"/>
          </w:tcPr>
          <w:p>
            <w:pPr>
              <w:spacing w:line="360" w:lineRule="atLeast"/>
              <w:rPr>
                <w:rFonts w:eastAsiaTheme="minorEastAsia"/>
              </w:rPr>
            </w:pPr>
            <w:r>
              <w:rPr>
                <w:rFonts w:hint="eastAsia" w:eastAsiaTheme="minorEastAsia"/>
              </w:rPr>
              <w:t>洗涤容量10KG，下排水，一级能效可变频，全自动电脑式操控，可自清洁</w:t>
            </w:r>
          </w:p>
        </w:tc>
        <w:tc>
          <w:tcPr>
            <w:tcW w:w="540" w:type="dxa"/>
          </w:tcPr>
          <w:p>
            <w:pPr>
              <w:spacing w:line="360" w:lineRule="atLeast"/>
              <w:rPr>
                <w:rFonts w:eastAsiaTheme="minorEastAsia"/>
              </w:rPr>
            </w:pPr>
            <w:r>
              <w:rPr>
                <w:rFonts w:hint="eastAsia" w:eastAsiaTheme="minorEastAsia"/>
              </w:rPr>
              <w:t>台</w:t>
            </w:r>
          </w:p>
        </w:tc>
        <w:tc>
          <w:tcPr>
            <w:tcW w:w="633" w:type="dxa"/>
          </w:tcPr>
          <w:p>
            <w:pPr>
              <w:spacing w:line="360" w:lineRule="atLeast"/>
              <w:rPr>
                <w:rFonts w:eastAsiaTheme="minorEastAsia"/>
              </w:rPr>
            </w:pPr>
            <w:r>
              <w:rPr>
                <w:rFonts w:hint="eastAsia" w:eastAsiaTheme="minorEastAsia"/>
              </w:rPr>
              <w:t>2</w:t>
            </w:r>
          </w:p>
        </w:tc>
        <w:tc>
          <w:tcPr>
            <w:tcW w:w="1020" w:type="dxa"/>
          </w:tcPr>
          <w:p>
            <w:pPr>
              <w:spacing w:line="360" w:lineRule="atLeast"/>
              <w:jc w:val="center"/>
              <w:rPr>
                <w:rFonts w:eastAsiaTheme="minorEastAsia"/>
              </w:rPr>
            </w:pPr>
            <w:r>
              <w:rPr>
                <w:rFonts w:hint="eastAsia" w:eastAsiaTheme="minorEastAsia"/>
              </w:rPr>
              <w:t>美的、海尔</w:t>
            </w:r>
          </w:p>
        </w:tc>
        <w:tc>
          <w:tcPr>
            <w:tcW w:w="1155" w:type="dxa"/>
          </w:tcPr>
          <w:p>
            <w:pPr>
              <w:spacing w:line="360" w:lineRule="atLeast"/>
              <w:jc w:val="center"/>
              <w:rPr>
                <w:rFonts w:eastAsiaTheme="minorEastAsia"/>
              </w:rPr>
            </w:pPr>
            <w:r>
              <w:rPr>
                <w:rFonts w:hint="eastAsia" w:eastAsiaTheme="minorEastAsia"/>
              </w:rPr>
              <w:t>海尔XQB100-BZ206</w:t>
            </w:r>
          </w:p>
        </w:tc>
        <w:tc>
          <w:tcPr>
            <w:tcW w:w="1275" w:type="dxa"/>
          </w:tcPr>
          <w:p>
            <w:pPr>
              <w:spacing w:line="360" w:lineRule="atLeast"/>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709" w:type="dxa"/>
          </w:tcPr>
          <w:p>
            <w:pPr>
              <w:spacing w:line="360" w:lineRule="atLeast"/>
              <w:rPr>
                <w:rFonts w:eastAsiaTheme="minorEastAsia"/>
              </w:rPr>
            </w:pPr>
            <w:r>
              <w:rPr>
                <w:rFonts w:hint="eastAsia" w:eastAsiaTheme="minorEastAsia"/>
              </w:rPr>
              <w:t>22</w:t>
            </w:r>
          </w:p>
        </w:tc>
        <w:tc>
          <w:tcPr>
            <w:tcW w:w="1295" w:type="dxa"/>
          </w:tcPr>
          <w:p>
            <w:pPr>
              <w:spacing w:line="360" w:lineRule="atLeast"/>
              <w:rPr>
                <w:rFonts w:eastAsiaTheme="minorEastAsia"/>
              </w:rPr>
            </w:pPr>
            <w:r>
              <w:rPr>
                <w:rFonts w:hint="eastAsia" w:eastAsiaTheme="minorEastAsia"/>
              </w:rPr>
              <w:t>波轮洗衣机</w:t>
            </w:r>
          </w:p>
        </w:tc>
        <w:tc>
          <w:tcPr>
            <w:tcW w:w="3830" w:type="dxa"/>
          </w:tcPr>
          <w:p>
            <w:pPr>
              <w:spacing w:line="360" w:lineRule="atLeast"/>
              <w:rPr>
                <w:rFonts w:eastAsiaTheme="minorEastAsia"/>
              </w:rPr>
            </w:pPr>
            <w:r>
              <w:rPr>
                <w:rFonts w:hint="eastAsia" w:eastAsiaTheme="minorEastAsia"/>
              </w:rPr>
              <w:t>5KG≤洗涤容量≤8KG，下排水，三级能效，全自动电脑式操控</w:t>
            </w:r>
          </w:p>
        </w:tc>
        <w:tc>
          <w:tcPr>
            <w:tcW w:w="540" w:type="dxa"/>
          </w:tcPr>
          <w:p>
            <w:pPr>
              <w:spacing w:line="360" w:lineRule="atLeast"/>
              <w:rPr>
                <w:rFonts w:eastAsiaTheme="minorEastAsia"/>
              </w:rPr>
            </w:pPr>
            <w:r>
              <w:rPr>
                <w:rFonts w:hint="eastAsia" w:eastAsiaTheme="minorEastAsia"/>
              </w:rPr>
              <w:t>台</w:t>
            </w:r>
          </w:p>
        </w:tc>
        <w:tc>
          <w:tcPr>
            <w:tcW w:w="633" w:type="dxa"/>
          </w:tcPr>
          <w:p>
            <w:pPr>
              <w:spacing w:line="360" w:lineRule="atLeast"/>
              <w:rPr>
                <w:rFonts w:eastAsiaTheme="minorEastAsia"/>
              </w:rPr>
            </w:pPr>
            <w:r>
              <w:rPr>
                <w:rFonts w:hint="eastAsia" w:eastAsiaTheme="minorEastAsia"/>
              </w:rPr>
              <w:t>1</w:t>
            </w:r>
          </w:p>
        </w:tc>
        <w:tc>
          <w:tcPr>
            <w:tcW w:w="1020" w:type="dxa"/>
          </w:tcPr>
          <w:p>
            <w:pPr>
              <w:spacing w:line="360" w:lineRule="atLeast"/>
              <w:jc w:val="center"/>
              <w:rPr>
                <w:rFonts w:eastAsiaTheme="minorEastAsia"/>
              </w:rPr>
            </w:pPr>
            <w:r>
              <w:rPr>
                <w:rFonts w:hint="eastAsia" w:eastAsiaTheme="minorEastAsia"/>
              </w:rPr>
              <w:t>美的、海尔</w:t>
            </w:r>
          </w:p>
        </w:tc>
        <w:tc>
          <w:tcPr>
            <w:tcW w:w="1155" w:type="dxa"/>
          </w:tcPr>
          <w:p>
            <w:pPr>
              <w:spacing w:line="360" w:lineRule="atLeast"/>
              <w:jc w:val="center"/>
              <w:rPr>
                <w:rFonts w:hint="eastAsia" w:eastAsiaTheme="minorEastAsia"/>
              </w:rPr>
            </w:pPr>
            <w:r>
              <w:rPr>
                <w:rFonts w:hint="eastAsia" w:eastAsiaTheme="minorEastAsia"/>
              </w:rPr>
              <w:t>美的MB55V35E</w:t>
            </w:r>
          </w:p>
        </w:tc>
        <w:tc>
          <w:tcPr>
            <w:tcW w:w="1275" w:type="dxa"/>
          </w:tcPr>
          <w:p>
            <w:pPr>
              <w:spacing w:line="360" w:lineRule="atLeast"/>
              <w:rPr>
                <w:rFonts w:eastAsiaTheme="minorEastAsia"/>
              </w:rPr>
            </w:pPr>
            <w:r>
              <w:rPr>
                <w:rFonts w:hint="eastAsia" w:eastAsiaTheme="minorEastAsia"/>
              </w:rPr>
              <w:t>含与水龙头对接头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709" w:type="dxa"/>
          </w:tcPr>
          <w:p>
            <w:pPr>
              <w:spacing w:line="360" w:lineRule="atLeast"/>
              <w:rPr>
                <w:rFonts w:eastAsiaTheme="minorEastAsia"/>
              </w:rPr>
            </w:pPr>
            <w:bookmarkStart w:id="187" w:name="_GoBack" w:colFirst="5" w:colLast="6"/>
            <w:r>
              <w:rPr>
                <w:rFonts w:hint="eastAsia" w:eastAsiaTheme="minorEastAsia"/>
              </w:rPr>
              <w:t>23</w:t>
            </w:r>
          </w:p>
        </w:tc>
        <w:tc>
          <w:tcPr>
            <w:tcW w:w="1295" w:type="dxa"/>
          </w:tcPr>
          <w:p>
            <w:pPr>
              <w:spacing w:line="360" w:lineRule="atLeast"/>
              <w:rPr>
                <w:rFonts w:eastAsiaTheme="minorEastAsia"/>
              </w:rPr>
            </w:pPr>
            <w:r>
              <w:rPr>
                <w:rFonts w:hint="eastAsia" w:eastAsiaTheme="minorEastAsia"/>
              </w:rPr>
              <w:t>洗碗机</w:t>
            </w:r>
          </w:p>
        </w:tc>
        <w:tc>
          <w:tcPr>
            <w:tcW w:w="3830" w:type="dxa"/>
          </w:tcPr>
          <w:p>
            <w:pPr>
              <w:spacing w:line="360" w:lineRule="atLeast"/>
              <w:rPr>
                <w:rFonts w:eastAsiaTheme="minorEastAsia"/>
              </w:rPr>
            </w:pPr>
            <w:r>
              <w:rPr>
                <w:rFonts w:hint="eastAsia" w:eastAsiaTheme="minorEastAsia"/>
              </w:rPr>
              <w:t>720°多维喷淋系统，前开式开门，LED触控面板触控式操控，高温除菌，烘干，预约定时，三层搁架，1.72KW</w:t>
            </w:r>
          </w:p>
        </w:tc>
        <w:tc>
          <w:tcPr>
            <w:tcW w:w="540" w:type="dxa"/>
          </w:tcPr>
          <w:p>
            <w:pPr>
              <w:spacing w:line="360" w:lineRule="atLeast"/>
              <w:rPr>
                <w:rFonts w:eastAsiaTheme="minorEastAsia"/>
              </w:rPr>
            </w:pPr>
            <w:r>
              <w:rPr>
                <w:rFonts w:hint="eastAsia" w:eastAsiaTheme="minorEastAsia"/>
              </w:rPr>
              <w:t>台</w:t>
            </w:r>
          </w:p>
        </w:tc>
        <w:tc>
          <w:tcPr>
            <w:tcW w:w="633" w:type="dxa"/>
          </w:tcPr>
          <w:p>
            <w:pPr>
              <w:spacing w:line="360" w:lineRule="atLeast"/>
              <w:rPr>
                <w:rFonts w:eastAsiaTheme="minorEastAsia"/>
              </w:rPr>
            </w:pPr>
            <w:r>
              <w:rPr>
                <w:rFonts w:hint="eastAsia" w:eastAsiaTheme="minorEastAsia"/>
              </w:rPr>
              <w:t>1</w:t>
            </w:r>
          </w:p>
        </w:tc>
        <w:tc>
          <w:tcPr>
            <w:tcW w:w="1020" w:type="dxa"/>
          </w:tcPr>
          <w:p>
            <w:pPr>
              <w:spacing w:line="360" w:lineRule="atLeast"/>
              <w:jc w:val="center"/>
              <w:rPr>
                <w:rFonts w:eastAsiaTheme="minorEastAsia"/>
              </w:rPr>
            </w:pPr>
            <w:r>
              <w:rPr>
                <w:rFonts w:hint="eastAsia" w:eastAsiaTheme="minorEastAsia"/>
              </w:rPr>
              <w:t>美的、海尔</w:t>
            </w:r>
          </w:p>
        </w:tc>
        <w:tc>
          <w:tcPr>
            <w:tcW w:w="1155" w:type="dxa"/>
          </w:tcPr>
          <w:p>
            <w:pPr>
              <w:spacing w:line="360" w:lineRule="atLeast"/>
              <w:jc w:val="center"/>
              <w:rPr>
                <w:rFonts w:eastAsiaTheme="minorEastAsia"/>
              </w:rPr>
            </w:pPr>
            <w:r>
              <w:rPr>
                <w:rFonts w:hint="eastAsia" w:eastAsiaTheme="minorEastAsia"/>
              </w:rPr>
              <w:t>海尔EW150266BKD</w:t>
            </w:r>
          </w:p>
        </w:tc>
        <w:tc>
          <w:tcPr>
            <w:tcW w:w="1275" w:type="dxa"/>
          </w:tcPr>
          <w:p>
            <w:pPr>
              <w:spacing w:line="360" w:lineRule="atLeast"/>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7" w:hRule="atLeast"/>
        </w:trPr>
        <w:tc>
          <w:tcPr>
            <w:tcW w:w="709" w:type="dxa"/>
          </w:tcPr>
          <w:p>
            <w:pPr>
              <w:spacing w:line="360" w:lineRule="atLeast"/>
              <w:rPr>
                <w:rFonts w:eastAsiaTheme="minorEastAsia"/>
              </w:rPr>
            </w:pPr>
            <w:r>
              <w:rPr>
                <w:rFonts w:hint="eastAsia" w:eastAsiaTheme="minorEastAsia"/>
              </w:rPr>
              <w:t>24</w:t>
            </w:r>
          </w:p>
        </w:tc>
        <w:tc>
          <w:tcPr>
            <w:tcW w:w="1295" w:type="dxa"/>
          </w:tcPr>
          <w:p>
            <w:pPr>
              <w:spacing w:line="360" w:lineRule="atLeast"/>
              <w:rPr>
                <w:rFonts w:eastAsiaTheme="minorEastAsia"/>
              </w:rPr>
            </w:pPr>
            <w:r>
              <w:rPr>
                <w:rFonts w:hint="eastAsia" w:eastAsiaTheme="minorEastAsia"/>
              </w:rPr>
              <w:t>低温储藏柜</w:t>
            </w:r>
          </w:p>
        </w:tc>
        <w:tc>
          <w:tcPr>
            <w:tcW w:w="3830" w:type="dxa"/>
          </w:tcPr>
          <w:p>
            <w:pPr>
              <w:spacing w:line="360" w:lineRule="atLeast"/>
              <w:rPr>
                <w:rFonts w:eastAsiaTheme="minorEastAsia"/>
              </w:rPr>
            </w:pPr>
            <w:r>
              <w:rPr>
                <w:rFonts w:hint="eastAsia" w:eastAsiaTheme="minorEastAsia"/>
              </w:rPr>
              <w:t>三门柜，1000L左右,阴凉+冷藏模式，一级能效，双层钢化玻璃门，风冷无霜</w:t>
            </w:r>
          </w:p>
        </w:tc>
        <w:tc>
          <w:tcPr>
            <w:tcW w:w="540" w:type="dxa"/>
          </w:tcPr>
          <w:p>
            <w:pPr>
              <w:spacing w:line="360" w:lineRule="atLeast"/>
              <w:rPr>
                <w:rFonts w:eastAsiaTheme="minorEastAsia"/>
              </w:rPr>
            </w:pPr>
            <w:r>
              <w:rPr>
                <w:rFonts w:hint="eastAsia" w:eastAsiaTheme="minorEastAsia"/>
              </w:rPr>
              <w:t>台</w:t>
            </w:r>
          </w:p>
        </w:tc>
        <w:tc>
          <w:tcPr>
            <w:tcW w:w="633" w:type="dxa"/>
          </w:tcPr>
          <w:p>
            <w:pPr>
              <w:spacing w:line="360" w:lineRule="atLeast"/>
              <w:rPr>
                <w:rFonts w:eastAsiaTheme="minorEastAsia"/>
              </w:rPr>
            </w:pPr>
            <w:r>
              <w:rPr>
                <w:rFonts w:hint="eastAsia" w:eastAsiaTheme="minorEastAsia"/>
              </w:rPr>
              <w:t>2</w:t>
            </w:r>
          </w:p>
        </w:tc>
        <w:tc>
          <w:tcPr>
            <w:tcW w:w="1020" w:type="dxa"/>
          </w:tcPr>
          <w:p>
            <w:pPr>
              <w:spacing w:line="360" w:lineRule="atLeast"/>
              <w:jc w:val="center"/>
              <w:rPr>
                <w:rFonts w:eastAsiaTheme="minorEastAsia"/>
              </w:rPr>
            </w:pPr>
            <w:r>
              <w:rPr>
                <w:rFonts w:hint="eastAsia" w:eastAsiaTheme="minorEastAsia"/>
              </w:rPr>
              <w:t>美的、海尔</w:t>
            </w:r>
          </w:p>
        </w:tc>
        <w:tc>
          <w:tcPr>
            <w:tcW w:w="1155" w:type="dxa"/>
          </w:tcPr>
          <w:p>
            <w:pPr>
              <w:spacing w:line="360" w:lineRule="atLeast"/>
              <w:jc w:val="center"/>
              <w:rPr>
                <w:rFonts w:eastAsiaTheme="minorEastAsia"/>
              </w:rPr>
            </w:pPr>
            <w:r>
              <w:rPr>
                <w:rFonts w:hint="eastAsia" w:eastAsiaTheme="minorEastAsia"/>
              </w:rPr>
              <w:t>海尔SC1050HS</w:t>
            </w:r>
          </w:p>
        </w:tc>
        <w:tc>
          <w:tcPr>
            <w:tcW w:w="1275" w:type="dxa"/>
          </w:tcPr>
          <w:p>
            <w:pPr>
              <w:spacing w:line="360" w:lineRule="atLeast"/>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709" w:type="dxa"/>
          </w:tcPr>
          <w:p>
            <w:pPr>
              <w:spacing w:line="360" w:lineRule="atLeast"/>
              <w:rPr>
                <w:rFonts w:eastAsiaTheme="minorEastAsia"/>
              </w:rPr>
            </w:pPr>
            <w:r>
              <w:rPr>
                <w:rFonts w:hint="eastAsia" w:eastAsiaTheme="minorEastAsia"/>
              </w:rPr>
              <w:t>25</w:t>
            </w:r>
          </w:p>
        </w:tc>
        <w:tc>
          <w:tcPr>
            <w:tcW w:w="1295" w:type="dxa"/>
          </w:tcPr>
          <w:p>
            <w:pPr>
              <w:spacing w:line="360" w:lineRule="atLeast"/>
              <w:rPr>
                <w:rFonts w:eastAsiaTheme="minorEastAsia"/>
              </w:rPr>
            </w:pPr>
            <w:r>
              <w:rPr>
                <w:rFonts w:hint="eastAsia" w:eastAsiaTheme="minorEastAsia"/>
              </w:rPr>
              <w:t>挂烫机家用</w:t>
            </w:r>
          </w:p>
        </w:tc>
        <w:tc>
          <w:tcPr>
            <w:tcW w:w="3830" w:type="dxa"/>
          </w:tcPr>
          <w:p>
            <w:pPr>
              <w:spacing w:line="360" w:lineRule="atLeast"/>
              <w:rPr>
                <w:rFonts w:eastAsiaTheme="minorEastAsia"/>
              </w:rPr>
            </w:pPr>
            <w:r>
              <w:rPr>
                <w:rFonts w:hint="eastAsia" w:eastAsiaTheme="minorEastAsia"/>
              </w:rPr>
              <w:t>手持熨烫机加长熨板，1.3KW，水箱容量1.5L，手柄控汽，随熨随停，全铝合金面板</w:t>
            </w:r>
          </w:p>
        </w:tc>
        <w:tc>
          <w:tcPr>
            <w:tcW w:w="540" w:type="dxa"/>
          </w:tcPr>
          <w:p>
            <w:pPr>
              <w:spacing w:line="360" w:lineRule="atLeast"/>
              <w:rPr>
                <w:rFonts w:eastAsiaTheme="minorEastAsia"/>
              </w:rPr>
            </w:pPr>
            <w:r>
              <w:rPr>
                <w:rFonts w:hint="eastAsia" w:eastAsiaTheme="minorEastAsia"/>
              </w:rPr>
              <w:t>台</w:t>
            </w:r>
          </w:p>
        </w:tc>
        <w:tc>
          <w:tcPr>
            <w:tcW w:w="633" w:type="dxa"/>
          </w:tcPr>
          <w:p>
            <w:pPr>
              <w:spacing w:line="360" w:lineRule="atLeast"/>
              <w:rPr>
                <w:rFonts w:eastAsiaTheme="minorEastAsia"/>
              </w:rPr>
            </w:pPr>
            <w:r>
              <w:rPr>
                <w:rFonts w:hint="eastAsia" w:eastAsiaTheme="minorEastAsia"/>
              </w:rPr>
              <w:t>1</w:t>
            </w:r>
          </w:p>
        </w:tc>
        <w:tc>
          <w:tcPr>
            <w:tcW w:w="1020" w:type="dxa"/>
          </w:tcPr>
          <w:p>
            <w:pPr>
              <w:spacing w:line="360" w:lineRule="atLeast"/>
              <w:jc w:val="center"/>
              <w:rPr>
                <w:rFonts w:eastAsiaTheme="minorEastAsia"/>
              </w:rPr>
            </w:pPr>
            <w:r>
              <w:rPr>
                <w:rFonts w:hint="eastAsia" w:eastAsiaTheme="minorEastAsia"/>
              </w:rPr>
              <w:t>美的、海尔</w:t>
            </w:r>
          </w:p>
        </w:tc>
        <w:tc>
          <w:tcPr>
            <w:tcW w:w="1155" w:type="dxa"/>
          </w:tcPr>
          <w:p>
            <w:pPr>
              <w:spacing w:line="360" w:lineRule="atLeast"/>
              <w:jc w:val="center"/>
              <w:rPr>
                <w:rFonts w:eastAsiaTheme="minorEastAsia"/>
              </w:rPr>
            </w:pPr>
            <w:r>
              <w:rPr>
                <w:rFonts w:hint="eastAsia" w:eastAsiaTheme="minorEastAsia"/>
              </w:rPr>
              <w:t>美的YGD20M1</w:t>
            </w:r>
          </w:p>
        </w:tc>
        <w:tc>
          <w:tcPr>
            <w:tcW w:w="1275" w:type="dxa"/>
          </w:tcPr>
          <w:p>
            <w:pPr>
              <w:spacing w:line="360" w:lineRule="atLeast"/>
              <w:rPr>
                <w:rFonts w:eastAsiaTheme="minorEastAsia"/>
              </w:rPr>
            </w:pPr>
          </w:p>
        </w:tc>
      </w:tr>
      <w:bookmarkEnd w:id="18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04" w:type="dxa"/>
            <w:gridSpan w:val="2"/>
          </w:tcPr>
          <w:p>
            <w:pPr>
              <w:spacing w:line="360" w:lineRule="atLeast"/>
              <w:rPr>
                <w:rFonts w:eastAsiaTheme="minorEastAsia"/>
              </w:rPr>
            </w:pPr>
            <w:r>
              <w:rPr>
                <w:rFonts w:hint="eastAsia" w:eastAsiaTheme="minorEastAsia"/>
              </w:rPr>
              <w:t>合计</w:t>
            </w:r>
          </w:p>
        </w:tc>
        <w:tc>
          <w:tcPr>
            <w:tcW w:w="3830" w:type="dxa"/>
          </w:tcPr>
          <w:p>
            <w:pPr>
              <w:spacing w:line="360" w:lineRule="atLeast"/>
              <w:rPr>
                <w:rFonts w:eastAsiaTheme="minorEastAsia"/>
              </w:rPr>
            </w:pPr>
          </w:p>
        </w:tc>
        <w:tc>
          <w:tcPr>
            <w:tcW w:w="540" w:type="dxa"/>
          </w:tcPr>
          <w:p>
            <w:pPr>
              <w:spacing w:line="360" w:lineRule="atLeast"/>
              <w:rPr>
                <w:rFonts w:eastAsiaTheme="minorEastAsia"/>
              </w:rPr>
            </w:pPr>
          </w:p>
        </w:tc>
        <w:tc>
          <w:tcPr>
            <w:tcW w:w="633" w:type="dxa"/>
          </w:tcPr>
          <w:p>
            <w:pPr>
              <w:spacing w:line="360" w:lineRule="atLeast"/>
              <w:rPr>
                <w:rFonts w:eastAsiaTheme="minorEastAsia"/>
              </w:rPr>
            </w:pPr>
            <w:r>
              <w:rPr>
                <w:rFonts w:hint="eastAsia" w:eastAsiaTheme="minorEastAsia"/>
              </w:rPr>
              <w:t>126</w:t>
            </w:r>
          </w:p>
        </w:tc>
        <w:tc>
          <w:tcPr>
            <w:tcW w:w="1020" w:type="dxa"/>
          </w:tcPr>
          <w:p>
            <w:pPr>
              <w:spacing w:line="360" w:lineRule="atLeast"/>
              <w:rPr>
                <w:rFonts w:eastAsiaTheme="minorEastAsia"/>
              </w:rPr>
            </w:pPr>
          </w:p>
        </w:tc>
        <w:tc>
          <w:tcPr>
            <w:tcW w:w="1155" w:type="dxa"/>
          </w:tcPr>
          <w:p>
            <w:pPr>
              <w:spacing w:line="360" w:lineRule="atLeast"/>
              <w:rPr>
                <w:rFonts w:eastAsiaTheme="minorEastAsia"/>
              </w:rPr>
            </w:pPr>
          </w:p>
        </w:tc>
        <w:tc>
          <w:tcPr>
            <w:tcW w:w="1275" w:type="dxa"/>
          </w:tcPr>
          <w:p>
            <w:pPr>
              <w:spacing w:line="360" w:lineRule="atLeast"/>
              <w:rPr>
                <w:rFonts w:eastAsiaTheme="minorEastAsia"/>
              </w:rPr>
            </w:pPr>
          </w:p>
        </w:tc>
      </w:tr>
    </w:tbl>
    <w:p>
      <w:pPr>
        <w:pStyle w:val="3"/>
        <w:spacing w:line="360" w:lineRule="atLeast"/>
        <w:outlineLvl w:val="0"/>
        <w:rPr>
          <w:rFonts w:ascii="宋体" w:hAnsi="宋体" w:cs="宋体"/>
          <w:b/>
          <w:bCs/>
          <w:sz w:val="28"/>
          <w:szCs w:val="28"/>
        </w:rPr>
      </w:pPr>
      <w:bookmarkStart w:id="97" w:name="_Toc5035"/>
      <w:bookmarkStart w:id="98" w:name="_Toc22192"/>
      <w:bookmarkStart w:id="99" w:name="_Toc10133"/>
      <w:bookmarkStart w:id="100" w:name="_Toc12885"/>
      <w:bookmarkStart w:id="101" w:name="_Toc14643"/>
      <w:bookmarkStart w:id="102" w:name="_Toc12532"/>
    </w:p>
    <w:p>
      <w:pPr>
        <w:pStyle w:val="3"/>
        <w:spacing w:line="360" w:lineRule="atLeast"/>
        <w:jc w:val="center"/>
        <w:outlineLvl w:val="0"/>
        <w:rPr>
          <w:rFonts w:ascii="宋体" w:hAnsi="宋体" w:cs="宋体"/>
          <w:b/>
          <w:bCs/>
          <w:sz w:val="28"/>
          <w:szCs w:val="28"/>
        </w:rPr>
      </w:pPr>
      <w:r>
        <w:rPr>
          <w:rFonts w:hint="eastAsia" w:ascii="宋体" w:hAnsi="宋体" w:cs="宋体"/>
          <w:b/>
          <w:bCs/>
          <w:sz w:val="28"/>
          <w:szCs w:val="28"/>
        </w:rPr>
        <w:t>第三部分 安全管理规定</w:t>
      </w:r>
      <w:bookmarkEnd w:id="97"/>
      <w:bookmarkEnd w:id="98"/>
      <w:bookmarkEnd w:id="99"/>
      <w:bookmarkEnd w:id="100"/>
    </w:p>
    <w:p>
      <w:pPr>
        <w:pStyle w:val="4"/>
        <w:spacing w:line="360" w:lineRule="atLeast"/>
        <w:rPr>
          <w:sz w:val="28"/>
          <w:szCs w:val="28"/>
        </w:rPr>
      </w:pPr>
      <w:r>
        <w:rPr>
          <w:rFonts w:hint="eastAsia"/>
          <w:sz w:val="28"/>
          <w:szCs w:val="28"/>
        </w:rPr>
        <w:t>六、安全管理规定</w:t>
      </w:r>
    </w:p>
    <w:p>
      <w:pPr>
        <w:pStyle w:val="3"/>
        <w:spacing w:line="360" w:lineRule="atLeast"/>
        <w:ind w:firstLine="480" w:firstLineChars="200"/>
        <w:rPr>
          <w:rFonts w:ascii="宋体" w:hAnsi="宋体" w:cs="宋体"/>
          <w:sz w:val="24"/>
        </w:rPr>
      </w:pPr>
      <w:r>
        <w:rPr>
          <w:rFonts w:hint="eastAsia" w:ascii="宋体" w:hAnsi="宋体" w:cs="宋体"/>
          <w:sz w:val="24"/>
        </w:rPr>
        <w:t>中标方进入现场进行工作应有指定专人陪同，并应遵守规章制度，服从管理和调度。由于中标方责任而造成的经济损失或人员伤害，中标方负责赔偿全部损失。</w:t>
      </w:r>
    </w:p>
    <w:p>
      <w:pPr>
        <w:pStyle w:val="3"/>
        <w:spacing w:line="360" w:lineRule="atLeast"/>
        <w:ind w:firstLine="480" w:firstLineChars="200"/>
        <w:rPr>
          <w:rFonts w:ascii="宋体" w:hAnsi="宋体" w:cs="宋体"/>
          <w:sz w:val="24"/>
        </w:rPr>
      </w:pPr>
      <w:r>
        <w:rPr>
          <w:rFonts w:hint="eastAsia" w:ascii="宋体" w:hAnsi="宋体" w:cs="宋体"/>
          <w:sz w:val="24"/>
        </w:rPr>
        <w:t>中标方须严格遵守国家有关安全生产的法律法规。中标方须严格执行职业健康安全环境体系对相关方的管理规定。</w:t>
      </w:r>
    </w:p>
    <w:p>
      <w:pPr>
        <w:pStyle w:val="3"/>
        <w:spacing w:line="360" w:lineRule="atLeast"/>
        <w:ind w:firstLine="480" w:firstLineChars="200"/>
        <w:rPr>
          <w:sz w:val="24"/>
          <w:lang w:bidi="en-US"/>
        </w:rPr>
      </w:pPr>
      <w:r>
        <w:rPr>
          <w:rFonts w:hint="eastAsia" w:ascii="宋体" w:hAnsi="宋体" w:cs="宋体"/>
          <w:sz w:val="24"/>
        </w:rPr>
        <w:t>中标方参加施工的人员，必须接受安全技术教育，熟知和遵守本工种的各项安全技术操作规程。</w:t>
      </w:r>
      <w:bookmarkEnd w:id="101"/>
      <w:bookmarkEnd w:id="102"/>
    </w:p>
    <w:p>
      <w:pPr>
        <w:pStyle w:val="21"/>
        <w:spacing w:line="360" w:lineRule="atLeast"/>
        <w:rPr>
          <w:lang w:bidi="en-US"/>
        </w:rPr>
      </w:pPr>
      <w:r>
        <w:rPr>
          <w:rFonts w:hint="eastAsia" w:ascii="宋体" w:hAnsi="宋体" w:cs="宋体"/>
          <w:szCs w:val="28"/>
        </w:rPr>
        <w:t>第四部分 安装调试和验收</w:t>
      </w:r>
    </w:p>
    <w:p>
      <w:pPr>
        <w:pStyle w:val="21"/>
        <w:spacing w:line="360" w:lineRule="atLeast"/>
        <w:jc w:val="left"/>
        <w:outlineLvl w:val="0"/>
        <w:rPr>
          <w:b w:val="0"/>
          <w:bCs/>
          <w:szCs w:val="28"/>
          <w:lang w:bidi="en-US"/>
        </w:rPr>
      </w:pPr>
      <w:bookmarkStart w:id="103" w:name="_Toc2245"/>
      <w:bookmarkStart w:id="104" w:name="_Toc103075385"/>
      <w:r>
        <w:rPr>
          <w:rFonts w:hint="eastAsia"/>
          <w:b w:val="0"/>
          <w:bCs/>
          <w:szCs w:val="28"/>
          <w:lang w:bidi="en-US"/>
        </w:rPr>
        <w:t>七、安装调试</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103"/>
      <w:bookmarkEnd w:id="104"/>
    </w:p>
    <w:p>
      <w:pPr>
        <w:spacing w:line="360" w:lineRule="atLeast"/>
        <w:ind w:firstLine="480" w:firstLineChars="200"/>
        <w:rPr>
          <w:rFonts w:ascii="宋体" w:hAnsi="宋体" w:cs="Tahoma"/>
          <w:bCs/>
          <w:sz w:val="24"/>
        </w:rPr>
      </w:pPr>
      <w:r>
        <w:rPr>
          <w:rFonts w:hint="eastAsia" w:ascii="宋体" w:hAnsi="宋体" w:cs="Tahoma"/>
          <w:bCs/>
          <w:sz w:val="24"/>
        </w:rPr>
        <w:t>中标方负责电器的现场安装，全面负责所有电器的检查、受电、调试直至正常运行，除产品费外，均不发生其他任何费用。中标方所派现场服务人员必须是懂技术和熟悉设备性能的技术人员，能够在现场有效地工作，若因中标方技术人员的原因造成的经济损失，产品损坏，由中标方全权承担。</w:t>
      </w:r>
    </w:p>
    <w:p>
      <w:pPr>
        <w:spacing w:line="360" w:lineRule="atLeast"/>
        <w:ind w:firstLine="480" w:firstLineChars="200"/>
        <w:rPr>
          <w:rFonts w:ascii="宋体" w:hAnsi="宋体" w:cs="Tahoma"/>
          <w:bCs/>
          <w:sz w:val="24"/>
        </w:rPr>
      </w:pPr>
      <w:r>
        <w:rPr>
          <w:rFonts w:hint="eastAsia" w:ascii="宋体" w:hAnsi="宋体" w:cs="Tahoma"/>
          <w:bCs/>
          <w:sz w:val="24"/>
        </w:rPr>
        <w:t>中标方现场服务人员的任务主要包括产品催交、货物的开箱检验、质量问题的处理、指导安装和调试、试运行。</w:t>
      </w:r>
    </w:p>
    <w:p>
      <w:pPr>
        <w:spacing w:line="360" w:lineRule="atLeast"/>
        <w:ind w:firstLine="480" w:firstLineChars="200"/>
        <w:rPr>
          <w:rFonts w:ascii="宋体" w:hAnsi="宋体" w:cs="Tahoma"/>
          <w:bCs/>
          <w:sz w:val="24"/>
        </w:rPr>
      </w:pPr>
      <w:r>
        <w:rPr>
          <w:rFonts w:hint="eastAsia" w:ascii="宋体" w:hAnsi="宋体" w:cs="Tahoma"/>
          <w:bCs/>
          <w:sz w:val="24"/>
        </w:rPr>
        <w:t>在安装和调试前，中标方技术服务人员向甲方技术交底，讲解和示范将要进行的程序和方法。</w:t>
      </w:r>
    </w:p>
    <w:p>
      <w:pPr>
        <w:spacing w:line="360" w:lineRule="atLeast"/>
        <w:ind w:firstLine="480" w:firstLineChars="200"/>
        <w:rPr>
          <w:rFonts w:ascii="宋体" w:hAnsi="宋体" w:cs="Tahoma"/>
          <w:bCs/>
          <w:sz w:val="24"/>
        </w:rPr>
      </w:pPr>
      <w:r>
        <w:rPr>
          <w:rFonts w:hint="eastAsia" w:ascii="宋体" w:hAnsi="宋体" w:cs="Tahoma"/>
          <w:bCs/>
          <w:sz w:val="24"/>
        </w:rPr>
        <w:t>甲方要配合中标方现场服务人员的工作。</w:t>
      </w:r>
    </w:p>
    <w:p>
      <w:pPr>
        <w:pStyle w:val="21"/>
        <w:spacing w:line="360" w:lineRule="atLeast"/>
        <w:jc w:val="left"/>
        <w:outlineLvl w:val="0"/>
        <w:rPr>
          <w:rFonts w:ascii="宋体" w:hAnsi="宋体" w:cs="宋体"/>
          <w:b w:val="0"/>
          <w:bCs/>
          <w:szCs w:val="28"/>
        </w:rPr>
      </w:pPr>
      <w:bookmarkStart w:id="105" w:name="_Toc10588"/>
      <w:bookmarkStart w:id="106" w:name="_Toc4292"/>
      <w:bookmarkStart w:id="107" w:name="_Toc1161"/>
      <w:bookmarkStart w:id="108" w:name="_Toc29361"/>
      <w:bookmarkStart w:id="109" w:name="_Toc13637"/>
      <w:bookmarkStart w:id="110" w:name="_Toc3740"/>
      <w:bookmarkStart w:id="111" w:name="_Toc28022"/>
      <w:bookmarkStart w:id="112" w:name="_Toc3254"/>
      <w:bookmarkStart w:id="113" w:name="_Toc20452"/>
      <w:bookmarkStart w:id="114" w:name="_Toc23259"/>
      <w:bookmarkStart w:id="115" w:name="_Toc26475"/>
      <w:bookmarkStart w:id="116" w:name="_Toc2727"/>
      <w:bookmarkStart w:id="117" w:name="_Toc26432"/>
      <w:bookmarkStart w:id="118" w:name="_Toc10539"/>
      <w:bookmarkStart w:id="119" w:name="_Toc25318"/>
      <w:bookmarkStart w:id="120" w:name="_Toc18179"/>
      <w:bookmarkStart w:id="121" w:name="_Toc103075388"/>
      <w:bookmarkStart w:id="122" w:name="_Toc27254"/>
      <w:r>
        <w:rPr>
          <w:rFonts w:hint="eastAsia"/>
          <w:b w:val="0"/>
          <w:bCs/>
          <w:szCs w:val="28"/>
          <w:lang w:bidi="en-US"/>
        </w:rPr>
        <w:t>八、项目验收要求</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27"/>
        <w:spacing w:line="360" w:lineRule="atLeast"/>
        <w:ind w:firstLine="480" w:firstLineChars="200"/>
        <w:outlineLvl w:val="1"/>
        <w:rPr>
          <w:rFonts w:ascii="宋体" w:hAnsi="宋体" w:cs="宋体"/>
          <w:b w:val="0"/>
          <w:bCs/>
          <w:sz w:val="24"/>
        </w:rPr>
      </w:pPr>
      <w:bookmarkStart w:id="123" w:name="_Toc30672"/>
      <w:bookmarkStart w:id="124" w:name="_Toc18327"/>
      <w:bookmarkStart w:id="125" w:name="_Toc11591"/>
      <w:bookmarkStart w:id="126" w:name="_Toc19733"/>
      <w:bookmarkStart w:id="127" w:name="_Toc30576"/>
      <w:bookmarkStart w:id="128" w:name="_Toc12934"/>
      <w:bookmarkStart w:id="129" w:name="_Toc14037"/>
      <w:bookmarkStart w:id="130" w:name="_Toc7537"/>
      <w:bookmarkStart w:id="131" w:name="_Toc11301"/>
      <w:bookmarkStart w:id="132" w:name="_Toc2172"/>
      <w:bookmarkStart w:id="133" w:name="_Toc30799"/>
      <w:bookmarkStart w:id="134" w:name="_Toc21348"/>
      <w:bookmarkStart w:id="135" w:name="_Toc19880"/>
      <w:bookmarkStart w:id="136" w:name="_Toc103075389"/>
      <w:bookmarkStart w:id="137" w:name="_Toc14645"/>
      <w:bookmarkStart w:id="138" w:name="_Toc26472"/>
      <w:bookmarkStart w:id="139" w:name="_Toc30656"/>
      <w:r>
        <w:rPr>
          <w:rFonts w:hint="eastAsia" w:ascii="宋体" w:hAnsi="宋体" w:cs="宋体"/>
          <w:b w:val="0"/>
          <w:bCs/>
          <w:sz w:val="24"/>
        </w:rPr>
        <w:t>8.1、基本要求</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spacing w:line="360" w:lineRule="atLeast"/>
        <w:ind w:firstLine="480" w:firstLineChars="200"/>
        <w:rPr>
          <w:rFonts w:ascii="宋体" w:hAnsi="宋体" w:cs="宋体"/>
          <w:sz w:val="24"/>
        </w:rPr>
      </w:pPr>
      <w:r>
        <w:rPr>
          <w:rFonts w:hint="eastAsia" w:ascii="宋体" w:hAnsi="宋体" w:cs="宋体"/>
          <w:sz w:val="24"/>
        </w:rPr>
        <w:t xml:space="preserve">8.1.1产品质量：中标方应保证提供的货物是全新未使用过的合法的原厂合格正品（包括零部件），表面无划损、无变形，外形完整美观，功能正常，产品需具有可辨认的品牌商标及产品型号标识，无任何安全隐患，在中国境内可以常规安全合法使用。 </w:t>
      </w:r>
    </w:p>
    <w:p>
      <w:pPr>
        <w:spacing w:line="360" w:lineRule="atLeast"/>
        <w:ind w:firstLine="480" w:firstLineChars="200"/>
        <w:rPr>
          <w:rFonts w:ascii="宋体" w:hAnsi="宋体" w:cs="宋体"/>
          <w:sz w:val="24"/>
        </w:rPr>
      </w:pPr>
      <w:r>
        <w:rPr>
          <w:rFonts w:hint="eastAsia" w:ascii="宋体" w:hAnsi="宋体" w:cs="宋体"/>
          <w:sz w:val="24"/>
        </w:rPr>
        <w:t xml:space="preserve">8.1.2单证齐全：应有产品合格证（或质量证明）、使用说明、保修证明、发票和其它应具有的合法单证。 </w:t>
      </w:r>
    </w:p>
    <w:p>
      <w:pPr>
        <w:pStyle w:val="22"/>
        <w:spacing w:line="360" w:lineRule="atLeast"/>
        <w:ind w:firstLine="480"/>
        <w:rPr>
          <w:rFonts w:ascii="宋体" w:hAnsi="宋体" w:cs="宋体"/>
          <w:b w:val="0"/>
        </w:rPr>
      </w:pPr>
      <w:r>
        <w:rPr>
          <w:rFonts w:hint="eastAsia" w:ascii="宋体" w:hAnsi="宋体" w:cs="宋体"/>
          <w:b w:val="0"/>
        </w:rPr>
        <w:t>8.1.3配置及材料等满足协议要求。</w:t>
      </w:r>
    </w:p>
    <w:p>
      <w:pPr>
        <w:pStyle w:val="22"/>
        <w:spacing w:line="360" w:lineRule="atLeast"/>
        <w:ind w:firstLine="480"/>
        <w:rPr>
          <w:rFonts w:ascii="宋体" w:hAnsi="宋体" w:cs="宋体"/>
          <w:b w:val="0"/>
        </w:rPr>
      </w:pPr>
      <w:r>
        <w:rPr>
          <w:rFonts w:hint="eastAsia" w:ascii="宋体" w:hAnsi="宋体" w:cs="宋体"/>
          <w:b w:val="0"/>
        </w:rPr>
        <w:t>8.1.4能力、性能、运行质量以及操作特性满足本技术协议相关要求。</w:t>
      </w:r>
    </w:p>
    <w:p>
      <w:pPr>
        <w:pStyle w:val="22"/>
        <w:spacing w:line="360" w:lineRule="atLeast"/>
        <w:ind w:firstLine="480"/>
        <w:rPr>
          <w:rFonts w:ascii="宋体" w:hAnsi="宋体" w:cs="宋体"/>
          <w:b w:val="0"/>
        </w:rPr>
      </w:pPr>
      <w:r>
        <w:rPr>
          <w:rFonts w:hint="eastAsia" w:ascii="宋体" w:hAnsi="宋体" w:cs="宋体"/>
          <w:b w:val="0"/>
        </w:rPr>
        <w:t>8.1.5.产品试运、正常运行正常，达到甲方要求。</w:t>
      </w:r>
    </w:p>
    <w:p>
      <w:pPr>
        <w:pStyle w:val="3"/>
        <w:spacing w:line="360" w:lineRule="atLeast"/>
        <w:ind w:firstLine="480" w:firstLineChars="200"/>
        <w:rPr>
          <w:sz w:val="24"/>
        </w:rPr>
      </w:pPr>
      <w:r>
        <w:rPr>
          <w:rFonts w:hint="eastAsia" w:ascii="宋体" w:hAnsi="宋体" w:cs="宋体"/>
          <w:sz w:val="24"/>
        </w:rPr>
        <w:t>8.1.6对验收不合格产品，中标方需负责免费调换或补发新货。</w:t>
      </w:r>
    </w:p>
    <w:p>
      <w:pPr>
        <w:pStyle w:val="27"/>
        <w:spacing w:line="360" w:lineRule="atLeast"/>
        <w:ind w:firstLine="480" w:firstLineChars="200"/>
        <w:outlineLvl w:val="1"/>
        <w:rPr>
          <w:rFonts w:ascii="宋体" w:hAnsi="宋体" w:cs="宋体"/>
          <w:b w:val="0"/>
          <w:bCs/>
          <w:sz w:val="24"/>
        </w:rPr>
      </w:pPr>
      <w:bookmarkStart w:id="140" w:name="_Toc23863"/>
      <w:bookmarkStart w:id="141" w:name="_Toc8783"/>
      <w:bookmarkStart w:id="142" w:name="_Toc4973"/>
      <w:bookmarkStart w:id="143" w:name="_Toc23111"/>
      <w:bookmarkStart w:id="144" w:name="_Toc28245"/>
      <w:bookmarkStart w:id="145" w:name="_Toc29337"/>
      <w:bookmarkStart w:id="146" w:name="_Toc5674"/>
      <w:bookmarkStart w:id="147" w:name="_Toc23617"/>
      <w:bookmarkStart w:id="148" w:name="_Toc23894"/>
      <w:bookmarkStart w:id="149" w:name="_Toc14786"/>
      <w:bookmarkStart w:id="150" w:name="_Toc16436"/>
      <w:bookmarkStart w:id="151" w:name="_Toc32187"/>
      <w:bookmarkStart w:id="152" w:name="_Toc24050"/>
      <w:bookmarkStart w:id="153" w:name="_Toc103075390"/>
      <w:bookmarkStart w:id="154" w:name="_Toc8910"/>
      <w:bookmarkStart w:id="155" w:name="_Toc18591"/>
      <w:bookmarkStart w:id="156" w:name="_Toc20023"/>
      <w:r>
        <w:rPr>
          <w:rFonts w:hint="eastAsia" w:ascii="宋体" w:hAnsi="宋体" w:cs="宋体"/>
          <w:b w:val="0"/>
          <w:bCs/>
          <w:sz w:val="24"/>
        </w:rPr>
        <w:t>8.2、竣工验收的资料要求</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22"/>
        <w:spacing w:line="360" w:lineRule="atLeast"/>
        <w:ind w:firstLine="480"/>
        <w:rPr>
          <w:rFonts w:ascii="宋体" w:hAnsi="宋体" w:cs="宋体"/>
          <w:b w:val="0"/>
        </w:rPr>
      </w:pPr>
      <w:r>
        <w:rPr>
          <w:rFonts w:hint="eastAsia" w:ascii="宋体" w:hAnsi="宋体" w:cs="宋体"/>
          <w:b w:val="0"/>
        </w:rPr>
        <w:t>8.2.1产品装箱资料(含装箱清单、出厂合格证、使用说明、保修证明、发票和其他应具有的合法单证等)。</w:t>
      </w:r>
    </w:p>
    <w:p>
      <w:pPr>
        <w:pStyle w:val="22"/>
        <w:spacing w:line="360" w:lineRule="atLeast"/>
        <w:ind w:firstLine="480"/>
        <w:rPr>
          <w:rFonts w:ascii="宋体" w:hAnsi="宋体" w:cs="宋体"/>
          <w:b w:val="0"/>
        </w:rPr>
      </w:pPr>
      <w:r>
        <w:rPr>
          <w:rFonts w:hint="eastAsia" w:ascii="宋体" w:hAnsi="宋体" w:cs="宋体"/>
          <w:b w:val="0"/>
        </w:rPr>
        <w:t>8.2.2安装、调试和试运行使用说明书及维修手册。</w:t>
      </w:r>
    </w:p>
    <w:p>
      <w:pPr>
        <w:pStyle w:val="22"/>
        <w:spacing w:line="360" w:lineRule="atLeast"/>
        <w:ind w:firstLine="480"/>
        <w:rPr>
          <w:rFonts w:ascii="宋体" w:hAnsi="宋体" w:cs="宋体"/>
          <w:b w:val="0"/>
        </w:rPr>
      </w:pPr>
      <w:r>
        <w:rPr>
          <w:rFonts w:hint="eastAsia" w:ascii="宋体" w:hAnsi="宋体" w:cs="宋体"/>
          <w:b w:val="0"/>
        </w:rPr>
        <w:t>8.2.3全套安装调试过程资料。</w:t>
      </w:r>
    </w:p>
    <w:p>
      <w:pPr>
        <w:pStyle w:val="22"/>
        <w:spacing w:line="360" w:lineRule="atLeast"/>
        <w:ind w:firstLine="480"/>
        <w:rPr>
          <w:rFonts w:ascii="宋体" w:hAnsi="宋体" w:cs="宋体"/>
          <w:b w:val="0"/>
        </w:rPr>
      </w:pPr>
      <w:r>
        <w:rPr>
          <w:rFonts w:hint="eastAsia" w:ascii="宋体" w:hAnsi="宋体" w:cs="宋体"/>
          <w:b w:val="0"/>
        </w:rPr>
        <w:t>8.2.4 提供产品备配件表。</w:t>
      </w:r>
    </w:p>
    <w:p>
      <w:pPr>
        <w:pStyle w:val="27"/>
        <w:spacing w:line="360" w:lineRule="atLeast"/>
        <w:ind w:firstLine="480" w:firstLineChars="200"/>
        <w:outlineLvl w:val="1"/>
        <w:rPr>
          <w:rFonts w:ascii="宋体" w:hAnsi="宋体" w:cs="宋体"/>
          <w:b w:val="0"/>
          <w:bCs/>
          <w:sz w:val="24"/>
        </w:rPr>
      </w:pPr>
      <w:bookmarkStart w:id="157" w:name="_Toc4485"/>
      <w:bookmarkStart w:id="158" w:name="_Toc6080"/>
      <w:bookmarkStart w:id="159" w:name="_Toc28186"/>
      <w:bookmarkStart w:id="160" w:name="_Toc7545"/>
      <w:bookmarkStart w:id="161" w:name="_Toc27426"/>
      <w:bookmarkStart w:id="162" w:name="_Toc21861"/>
      <w:bookmarkStart w:id="163" w:name="_Toc103075391"/>
      <w:bookmarkStart w:id="164" w:name="_Toc24273"/>
      <w:bookmarkStart w:id="165" w:name="_Toc32487"/>
      <w:bookmarkStart w:id="166" w:name="_Toc31716"/>
      <w:bookmarkStart w:id="167" w:name="_Toc27461"/>
      <w:bookmarkStart w:id="168" w:name="_Toc26518"/>
      <w:bookmarkStart w:id="169" w:name="_Toc23680"/>
      <w:bookmarkStart w:id="170" w:name="_Toc5834"/>
      <w:bookmarkStart w:id="171" w:name="_Toc10859"/>
      <w:bookmarkStart w:id="172" w:name="_Toc19812"/>
      <w:bookmarkStart w:id="173" w:name="_Toc16913"/>
      <w:r>
        <w:rPr>
          <w:rFonts w:hint="eastAsia" w:ascii="宋体" w:hAnsi="宋体" w:cs="宋体"/>
          <w:b w:val="0"/>
          <w:bCs/>
          <w:sz w:val="24"/>
        </w:rPr>
        <w:t>8.3、其他要求</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22"/>
        <w:spacing w:line="360" w:lineRule="atLeast"/>
        <w:ind w:firstLine="480"/>
        <w:rPr>
          <w:rFonts w:ascii="宋体" w:hAnsi="宋体" w:cs="宋体"/>
          <w:b w:val="0"/>
        </w:rPr>
      </w:pPr>
      <w:r>
        <w:rPr>
          <w:rFonts w:hint="eastAsia" w:ascii="宋体" w:hAnsi="宋体" w:cs="宋体"/>
          <w:b w:val="0"/>
        </w:rPr>
        <w:t>8.3.1设备的安装位置符合现场及甲方需求。</w:t>
      </w:r>
    </w:p>
    <w:p>
      <w:pPr>
        <w:pStyle w:val="3"/>
      </w:pPr>
    </w:p>
    <w:p>
      <w:pPr>
        <w:pStyle w:val="3"/>
        <w:spacing w:line="360" w:lineRule="atLeast"/>
        <w:jc w:val="center"/>
        <w:rPr>
          <w:rFonts w:ascii="宋体" w:hAnsi="宋体" w:cs="Tahoma"/>
          <w:bCs/>
          <w:sz w:val="24"/>
        </w:rPr>
      </w:pPr>
      <w:r>
        <w:rPr>
          <w:rFonts w:hint="eastAsia" w:ascii="宋体" w:hAnsi="宋体" w:cs="宋体"/>
          <w:b/>
          <w:sz w:val="28"/>
          <w:szCs w:val="28"/>
        </w:rPr>
        <w:t>第五部分 质量保证和售后服务要求</w:t>
      </w:r>
    </w:p>
    <w:p>
      <w:pPr>
        <w:pStyle w:val="21"/>
        <w:spacing w:line="360" w:lineRule="atLeast"/>
        <w:jc w:val="left"/>
        <w:outlineLvl w:val="0"/>
        <w:rPr>
          <w:b w:val="0"/>
          <w:bCs/>
          <w:lang w:bidi="en-US"/>
        </w:rPr>
      </w:pPr>
      <w:bookmarkStart w:id="174" w:name="_Toc3411"/>
      <w:bookmarkStart w:id="175" w:name="_Toc11172"/>
      <w:bookmarkStart w:id="176" w:name="_Toc8050"/>
      <w:bookmarkStart w:id="177" w:name="_Toc1980"/>
      <w:bookmarkStart w:id="178" w:name="_Toc103075386"/>
      <w:bookmarkStart w:id="179" w:name="_Toc18281"/>
      <w:bookmarkStart w:id="180" w:name="_Toc22013"/>
      <w:r>
        <w:rPr>
          <w:rFonts w:hint="eastAsia"/>
          <w:b w:val="0"/>
          <w:bCs/>
          <w:lang w:bidi="en-US"/>
        </w:rPr>
        <w:t>九、售后服务</w:t>
      </w:r>
      <w:bookmarkEnd w:id="174"/>
      <w:bookmarkEnd w:id="175"/>
      <w:bookmarkEnd w:id="176"/>
      <w:bookmarkEnd w:id="177"/>
      <w:bookmarkEnd w:id="178"/>
      <w:bookmarkEnd w:id="179"/>
      <w:bookmarkEnd w:id="180"/>
    </w:p>
    <w:p>
      <w:pPr>
        <w:spacing w:line="360" w:lineRule="atLeast"/>
        <w:ind w:firstLine="480" w:firstLineChars="200"/>
        <w:rPr>
          <w:sz w:val="24"/>
          <w:lang w:bidi="en-US"/>
        </w:rPr>
      </w:pPr>
      <w:r>
        <w:rPr>
          <w:rFonts w:hint="eastAsia" w:ascii="宋体" w:hAnsi="宋体"/>
          <w:sz w:val="24"/>
        </w:rPr>
        <w:t>为甲方提供的货物必须为全新未使用过的合法的符合国家标准的合格原厂产品，提供的货物不会侵犯任何第三方知识产权，如在项目整体验收过程中出现质量问题甲方有权将货物退回。</w:t>
      </w:r>
    </w:p>
    <w:p>
      <w:pPr>
        <w:pStyle w:val="27"/>
        <w:spacing w:line="360" w:lineRule="atLeast"/>
        <w:ind w:firstLine="482"/>
        <w:outlineLvl w:val="1"/>
        <w:rPr>
          <w:rFonts w:ascii="宋体" w:hAnsi="宋体" w:cs="宋体"/>
          <w:b w:val="0"/>
          <w:bCs/>
          <w:sz w:val="24"/>
        </w:rPr>
      </w:pPr>
      <w:bookmarkStart w:id="181" w:name="_Toc10263"/>
      <w:bookmarkStart w:id="182" w:name="_Toc3182"/>
      <w:bookmarkStart w:id="183" w:name="_Toc10639"/>
      <w:bookmarkStart w:id="184" w:name="_Toc103075387"/>
      <w:bookmarkStart w:id="185" w:name="_Toc7305"/>
      <w:bookmarkStart w:id="186" w:name="_Toc3657"/>
      <w:r>
        <w:rPr>
          <w:rFonts w:hint="eastAsia" w:ascii="宋体" w:hAnsi="宋体" w:cs="宋体"/>
          <w:b w:val="0"/>
          <w:bCs/>
          <w:sz w:val="24"/>
        </w:rPr>
        <w:t>9.1、售后服务</w:t>
      </w:r>
      <w:bookmarkEnd w:id="181"/>
      <w:bookmarkEnd w:id="182"/>
      <w:bookmarkEnd w:id="183"/>
      <w:bookmarkEnd w:id="184"/>
      <w:bookmarkEnd w:id="185"/>
      <w:bookmarkEnd w:id="186"/>
    </w:p>
    <w:p>
      <w:pPr>
        <w:pStyle w:val="27"/>
        <w:spacing w:line="360" w:lineRule="atLeast"/>
        <w:ind w:firstLine="482"/>
        <w:outlineLvl w:val="1"/>
        <w:rPr>
          <w:rFonts w:ascii="宋体" w:hAnsi="宋体" w:cs="宋体"/>
          <w:b w:val="0"/>
          <w:bCs/>
          <w:sz w:val="24"/>
        </w:rPr>
      </w:pPr>
      <w:r>
        <w:rPr>
          <w:rFonts w:hint="eastAsia" w:ascii="宋体" w:hAnsi="宋体" w:cs="宋体"/>
          <w:b w:val="0"/>
          <w:bCs/>
          <w:sz w:val="24"/>
        </w:rPr>
        <w:t>9.1.1质保期：产品质保周期为1年，（冰箱、低温储藏柜质保三年，热水器质保8年，小厨宝质保6年）质保期内产品出现问题，经售后鉴定，非人为原因造成的损坏，30天内可退货，180天内可换货，超过180天按国家三包规定享受服务，退换货所产生的费用由中标方承担，在质保期内提供免费现场技术服务，且中标方应对货物出现的质量及安全问题负责处理解决并承担一切费用。</w:t>
      </w:r>
    </w:p>
    <w:p>
      <w:pPr>
        <w:pStyle w:val="27"/>
        <w:spacing w:line="360" w:lineRule="atLeast"/>
        <w:ind w:firstLine="482"/>
        <w:outlineLvl w:val="1"/>
        <w:rPr>
          <w:rFonts w:ascii="宋体" w:hAnsi="宋体" w:cs="宋体"/>
          <w:b w:val="0"/>
          <w:bCs/>
          <w:sz w:val="24"/>
        </w:rPr>
      </w:pPr>
      <w:r>
        <w:rPr>
          <w:rFonts w:hint="eastAsia" w:ascii="宋体" w:hAnsi="宋体" w:cs="宋体"/>
          <w:b w:val="0"/>
          <w:bCs/>
          <w:sz w:val="24"/>
        </w:rPr>
        <w:t>9.1.2质保期内的维修费用（包括配件）全部由中标方负责，质保期后的维修酌情以成本价收费。</w:t>
      </w:r>
    </w:p>
    <w:p>
      <w:pPr>
        <w:pStyle w:val="27"/>
        <w:spacing w:line="360" w:lineRule="atLeast"/>
        <w:ind w:firstLine="482"/>
        <w:outlineLvl w:val="1"/>
        <w:rPr>
          <w:rFonts w:ascii="宋体" w:hAnsi="宋体" w:cs="宋体"/>
          <w:b w:val="0"/>
          <w:bCs/>
          <w:sz w:val="24"/>
        </w:rPr>
      </w:pPr>
      <w:r>
        <w:rPr>
          <w:rFonts w:hint="eastAsia" w:ascii="宋体" w:hAnsi="宋体" w:cs="宋体"/>
          <w:b w:val="0"/>
          <w:bCs/>
          <w:sz w:val="24"/>
        </w:rPr>
        <w:t>9.1.3在质保期内中标方必须不得以任何理由影响用户的正常使用，中标方必须对所供产品实行终身维修。</w:t>
      </w:r>
    </w:p>
    <w:p>
      <w:pPr>
        <w:pStyle w:val="22"/>
        <w:spacing w:line="360" w:lineRule="atLeast"/>
        <w:ind w:firstLine="480"/>
        <w:rPr>
          <w:rFonts w:ascii="宋体" w:hAnsi="宋体" w:cs="宋体"/>
          <w:b w:val="0"/>
        </w:rPr>
      </w:pPr>
      <w:r>
        <w:rPr>
          <w:rFonts w:hint="eastAsia" w:ascii="宋体" w:hAnsi="宋体" w:cs="宋体"/>
          <w:b w:val="0"/>
        </w:rPr>
        <w:t>9.2其他</w:t>
      </w:r>
    </w:p>
    <w:p>
      <w:pPr>
        <w:pStyle w:val="3"/>
        <w:spacing w:line="360" w:lineRule="atLeast"/>
        <w:ind w:firstLine="480" w:firstLineChars="200"/>
        <w:rPr>
          <w:rFonts w:ascii="宋体" w:hAnsi="宋体" w:cs="宋体"/>
          <w:sz w:val="24"/>
        </w:rPr>
      </w:pPr>
      <w:r>
        <w:rPr>
          <w:rFonts w:hint="eastAsia" w:ascii="宋体" w:hAnsi="宋体" w:cs="宋体"/>
          <w:sz w:val="24"/>
        </w:rPr>
        <w:t>9.2.1本项目所提供的产品及服务无相关纠纷</w:t>
      </w:r>
    </w:p>
    <w:p>
      <w:pPr>
        <w:pStyle w:val="3"/>
        <w:spacing w:line="360" w:lineRule="atLeast"/>
        <w:ind w:firstLine="480" w:firstLineChars="200"/>
        <w:rPr>
          <w:rFonts w:ascii="宋体" w:hAnsi="宋体" w:cs="宋体"/>
          <w:sz w:val="24"/>
        </w:rPr>
      </w:pPr>
      <w:r>
        <w:rPr>
          <w:rFonts w:hint="eastAsia" w:ascii="宋体" w:hAnsi="宋体" w:cs="宋体"/>
          <w:sz w:val="24"/>
        </w:rPr>
        <w:t>9.2.2本项目调试过程中发生的死亡、人身伤害、财产损失、损害以及任何其他损失、损害和引起的费用和开支，由中标方承担全部责任。</w:t>
      </w:r>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560920"/>
    <w:multiLevelType w:val="singleLevel"/>
    <w:tmpl w:val="0A560920"/>
    <w:lvl w:ilvl="0" w:tentative="0">
      <w:start w:val="1"/>
      <w:numFmt w:val="chineseCounting"/>
      <w:suff w:val="nothing"/>
      <w:lvlText w:val="%1、"/>
      <w:lvlJc w:val="left"/>
      <w:rPr>
        <w:rFonts w:hint="eastAsia"/>
      </w:rPr>
    </w:lvl>
  </w:abstractNum>
  <w:abstractNum w:abstractNumId="1">
    <w:nsid w:val="5247A14C"/>
    <w:multiLevelType w:val="singleLevel"/>
    <w:tmpl w:val="5247A14C"/>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characterSpacingControl w:val="doNotCompress"/>
  <w:hdrShapeDefaults>
    <o:shapelayout v:ext="edit">
      <o:idmap v:ext="edit" data="3,4"/>
    </o:shapelayout>
  </w:hdrShapeDefaults>
  <w:footnotePr>
    <w:footnote w:id="0"/>
    <w:footnote w:id="1"/>
  </w:footnotePr>
  <w:endnotePr>
    <w:endnote w:id="0"/>
    <w:endnote w:id="1"/>
  </w:endnotePr>
  <w:compat>
    <w:useFELayout/>
    <w:compatSetting w:name="compatibilityMode" w:uri="http://schemas.microsoft.com/office/word" w:val="12"/>
  </w:compat>
  <w:docVars>
    <w:docVar w:name="commondata" w:val="eyJoZGlkIjoiNTI3NGQ1OGU1NjAxMGI3Njk2ZGY3ZDliNGQwYjZhODgifQ=="/>
  </w:docVars>
  <w:rsids>
    <w:rsidRoot w:val="75AB17A8"/>
    <w:rsid w:val="00231CCD"/>
    <w:rsid w:val="002A646F"/>
    <w:rsid w:val="002E225F"/>
    <w:rsid w:val="0036735E"/>
    <w:rsid w:val="003F1773"/>
    <w:rsid w:val="003F5F4E"/>
    <w:rsid w:val="00440C2C"/>
    <w:rsid w:val="004B2455"/>
    <w:rsid w:val="00507D62"/>
    <w:rsid w:val="00586FEC"/>
    <w:rsid w:val="005B6554"/>
    <w:rsid w:val="007672B2"/>
    <w:rsid w:val="00787864"/>
    <w:rsid w:val="00792058"/>
    <w:rsid w:val="00823774"/>
    <w:rsid w:val="0083042C"/>
    <w:rsid w:val="00884EAC"/>
    <w:rsid w:val="0090441D"/>
    <w:rsid w:val="00A074DF"/>
    <w:rsid w:val="00BB2799"/>
    <w:rsid w:val="00BD0C73"/>
    <w:rsid w:val="00C707DF"/>
    <w:rsid w:val="00CB77BE"/>
    <w:rsid w:val="00D77C95"/>
    <w:rsid w:val="00DD02CB"/>
    <w:rsid w:val="00ED1E2A"/>
    <w:rsid w:val="00EE0777"/>
    <w:rsid w:val="00F76805"/>
    <w:rsid w:val="00F85E9D"/>
    <w:rsid w:val="00FB79C5"/>
    <w:rsid w:val="00FD66E0"/>
    <w:rsid w:val="00FE1942"/>
    <w:rsid w:val="00FF56BA"/>
    <w:rsid w:val="013712F7"/>
    <w:rsid w:val="023575E5"/>
    <w:rsid w:val="025832D3"/>
    <w:rsid w:val="02810A7C"/>
    <w:rsid w:val="02C32E43"/>
    <w:rsid w:val="0355712A"/>
    <w:rsid w:val="039D18E6"/>
    <w:rsid w:val="03C03826"/>
    <w:rsid w:val="03FD0DD4"/>
    <w:rsid w:val="04275653"/>
    <w:rsid w:val="043D09D3"/>
    <w:rsid w:val="04406715"/>
    <w:rsid w:val="045A1585"/>
    <w:rsid w:val="04846602"/>
    <w:rsid w:val="04AB4DC1"/>
    <w:rsid w:val="04B30C95"/>
    <w:rsid w:val="04DE21B6"/>
    <w:rsid w:val="0504587E"/>
    <w:rsid w:val="05080FE1"/>
    <w:rsid w:val="050F05C1"/>
    <w:rsid w:val="055D0369"/>
    <w:rsid w:val="06487CB3"/>
    <w:rsid w:val="06746C36"/>
    <w:rsid w:val="068943A3"/>
    <w:rsid w:val="068C5C42"/>
    <w:rsid w:val="06BD5DFB"/>
    <w:rsid w:val="06EA05AA"/>
    <w:rsid w:val="06F757B1"/>
    <w:rsid w:val="07230354"/>
    <w:rsid w:val="07397B77"/>
    <w:rsid w:val="0757624F"/>
    <w:rsid w:val="07610E7C"/>
    <w:rsid w:val="079D6FA2"/>
    <w:rsid w:val="07A33243"/>
    <w:rsid w:val="08083B9B"/>
    <w:rsid w:val="084E2065"/>
    <w:rsid w:val="08585DDB"/>
    <w:rsid w:val="087608FC"/>
    <w:rsid w:val="088272FC"/>
    <w:rsid w:val="08B84ACC"/>
    <w:rsid w:val="08EC29C7"/>
    <w:rsid w:val="09061CDB"/>
    <w:rsid w:val="09150170"/>
    <w:rsid w:val="09CB4CD3"/>
    <w:rsid w:val="09CC2593"/>
    <w:rsid w:val="09E44B85"/>
    <w:rsid w:val="09EF276F"/>
    <w:rsid w:val="09F71624"/>
    <w:rsid w:val="0A1E3055"/>
    <w:rsid w:val="0A6A0048"/>
    <w:rsid w:val="0AEA3A23"/>
    <w:rsid w:val="0B1763F2"/>
    <w:rsid w:val="0B561589"/>
    <w:rsid w:val="0C26526F"/>
    <w:rsid w:val="0C4F5747"/>
    <w:rsid w:val="0CB67574"/>
    <w:rsid w:val="0CCF0636"/>
    <w:rsid w:val="0D1E3C2D"/>
    <w:rsid w:val="0D984ECC"/>
    <w:rsid w:val="0DB00467"/>
    <w:rsid w:val="0DB60019"/>
    <w:rsid w:val="0DD04666"/>
    <w:rsid w:val="0E060087"/>
    <w:rsid w:val="0E0B42E2"/>
    <w:rsid w:val="0E372381"/>
    <w:rsid w:val="0E4D5CB6"/>
    <w:rsid w:val="0E930DEB"/>
    <w:rsid w:val="0EE8663F"/>
    <w:rsid w:val="0F0702C0"/>
    <w:rsid w:val="0F110244"/>
    <w:rsid w:val="0F360625"/>
    <w:rsid w:val="0F607C6B"/>
    <w:rsid w:val="0FB6788B"/>
    <w:rsid w:val="0FFF56D6"/>
    <w:rsid w:val="101A42BE"/>
    <w:rsid w:val="101C1DE4"/>
    <w:rsid w:val="103435D2"/>
    <w:rsid w:val="107B2FAF"/>
    <w:rsid w:val="10A047C3"/>
    <w:rsid w:val="10A52E17"/>
    <w:rsid w:val="120E1C01"/>
    <w:rsid w:val="12BC78AF"/>
    <w:rsid w:val="12FC5EFD"/>
    <w:rsid w:val="13151136"/>
    <w:rsid w:val="132536A6"/>
    <w:rsid w:val="13C92283"/>
    <w:rsid w:val="13C95DDF"/>
    <w:rsid w:val="140F1739"/>
    <w:rsid w:val="14DC5FE6"/>
    <w:rsid w:val="1525173B"/>
    <w:rsid w:val="157E0E4B"/>
    <w:rsid w:val="15A05265"/>
    <w:rsid w:val="15AC0B28"/>
    <w:rsid w:val="15C34AB0"/>
    <w:rsid w:val="16551BAC"/>
    <w:rsid w:val="165721B7"/>
    <w:rsid w:val="167C182F"/>
    <w:rsid w:val="16B21172"/>
    <w:rsid w:val="1706633F"/>
    <w:rsid w:val="17B40B54"/>
    <w:rsid w:val="17C63C16"/>
    <w:rsid w:val="18616F2E"/>
    <w:rsid w:val="18891FE1"/>
    <w:rsid w:val="18B057C0"/>
    <w:rsid w:val="18B30504"/>
    <w:rsid w:val="18BC5F12"/>
    <w:rsid w:val="18DA283C"/>
    <w:rsid w:val="18EF453A"/>
    <w:rsid w:val="192835A8"/>
    <w:rsid w:val="19646042"/>
    <w:rsid w:val="19706266"/>
    <w:rsid w:val="198D5B01"/>
    <w:rsid w:val="19B72B7E"/>
    <w:rsid w:val="19E576EB"/>
    <w:rsid w:val="1A2B1AFE"/>
    <w:rsid w:val="1A4C1518"/>
    <w:rsid w:val="1AAB26E2"/>
    <w:rsid w:val="1ADD6614"/>
    <w:rsid w:val="1AE41750"/>
    <w:rsid w:val="1AE965CF"/>
    <w:rsid w:val="1B1F4E7E"/>
    <w:rsid w:val="1B3501FE"/>
    <w:rsid w:val="1B351FAC"/>
    <w:rsid w:val="1B732D2F"/>
    <w:rsid w:val="1B8371BB"/>
    <w:rsid w:val="1BCD22E0"/>
    <w:rsid w:val="1C2121C5"/>
    <w:rsid w:val="1C5A616E"/>
    <w:rsid w:val="1CE26164"/>
    <w:rsid w:val="1D021D54"/>
    <w:rsid w:val="1D0D2399"/>
    <w:rsid w:val="1D444728"/>
    <w:rsid w:val="1D5343AD"/>
    <w:rsid w:val="1D5D4B9E"/>
    <w:rsid w:val="1DAC30BA"/>
    <w:rsid w:val="1DAD0520"/>
    <w:rsid w:val="1DB7314C"/>
    <w:rsid w:val="1DCB4141"/>
    <w:rsid w:val="1DD6019B"/>
    <w:rsid w:val="1DDE692B"/>
    <w:rsid w:val="1DE2466D"/>
    <w:rsid w:val="1E4529BA"/>
    <w:rsid w:val="1E645098"/>
    <w:rsid w:val="1E8A260F"/>
    <w:rsid w:val="1E94348E"/>
    <w:rsid w:val="1EB07095"/>
    <w:rsid w:val="1F334A54"/>
    <w:rsid w:val="1FA3607E"/>
    <w:rsid w:val="200A3A07"/>
    <w:rsid w:val="203B1E13"/>
    <w:rsid w:val="204C2272"/>
    <w:rsid w:val="20576745"/>
    <w:rsid w:val="20A57BD4"/>
    <w:rsid w:val="20E00C0C"/>
    <w:rsid w:val="20EF2BFD"/>
    <w:rsid w:val="21274A8D"/>
    <w:rsid w:val="216058A9"/>
    <w:rsid w:val="21BC6F83"/>
    <w:rsid w:val="21E5472C"/>
    <w:rsid w:val="21EB7868"/>
    <w:rsid w:val="21F62EFA"/>
    <w:rsid w:val="22454AAB"/>
    <w:rsid w:val="22A00653"/>
    <w:rsid w:val="22C73E32"/>
    <w:rsid w:val="22F664C5"/>
    <w:rsid w:val="22F8048F"/>
    <w:rsid w:val="23072480"/>
    <w:rsid w:val="23264FFC"/>
    <w:rsid w:val="23441D39"/>
    <w:rsid w:val="23BC326A"/>
    <w:rsid w:val="23E96BFA"/>
    <w:rsid w:val="23EA36F3"/>
    <w:rsid w:val="241A4435"/>
    <w:rsid w:val="244A6AC8"/>
    <w:rsid w:val="24741D97"/>
    <w:rsid w:val="24816262"/>
    <w:rsid w:val="24C86938"/>
    <w:rsid w:val="2519649B"/>
    <w:rsid w:val="256C2A6E"/>
    <w:rsid w:val="2584425C"/>
    <w:rsid w:val="25981AB5"/>
    <w:rsid w:val="25987D07"/>
    <w:rsid w:val="25D02FFD"/>
    <w:rsid w:val="26086C3B"/>
    <w:rsid w:val="26233A75"/>
    <w:rsid w:val="262E5F76"/>
    <w:rsid w:val="26301CEE"/>
    <w:rsid w:val="263317DE"/>
    <w:rsid w:val="2683685C"/>
    <w:rsid w:val="26964247"/>
    <w:rsid w:val="26B66697"/>
    <w:rsid w:val="27054F28"/>
    <w:rsid w:val="271B299E"/>
    <w:rsid w:val="275A34C6"/>
    <w:rsid w:val="275B2D9A"/>
    <w:rsid w:val="279F537D"/>
    <w:rsid w:val="27B506FD"/>
    <w:rsid w:val="27C803DC"/>
    <w:rsid w:val="28033B5E"/>
    <w:rsid w:val="282B6C11"/>
    <w:rsid w:val="287405B8"/>
    <w:rsid w:val="287A1C60"/>
    <w:rsid w:val="289C7B0E"/>
    <w:rsid w:val="28CB3F50"/>
    <w:rsid w:val="294223CA"/>
    <w:rsid w:val="294A3B3A"/>
    <w:rsid w:val="29E35EEC"/>
    <w:rsid w:val="29FD45DD"/>
    <w:rsid w:val="2A3D2C2B"/>
    <w:rsid w:val="2A807B07"/>
    <w:rsid w:val="2AA50EFC"/>
    <w:rsid w:val="2B177920"/>
    <w:rsid w:val="2B2D0EF2"/>
    <w:rsid w:val="2BCE7FDF"/>
    <w:rsid w:val="2BDE3F9A"/>
    <w:rsid w:val="2C6577FC"/>
    <w:rsid w:val="2C7843EE"/>
    <w:rsid w:val="2CD94E8D"/>
    <w:rsid w:val="2CE40DF7"/>
    <w:rsid w:val="2CF25F4F"/>
    <w:rsid w:val="2D10049B"/>
    <w:rsid w:val="2D1E4F96"/>
    <w:rsid w:val="2D8D5C78"/>
    <w:rsid w:val="2DA134D1"/>
    <w:rsid w:val="2DA74F8B"/>
    <w:rsid w:val="2E517EBB"/>
    <w:rsid w:val="2EA25753"/>
    <w:rsid w:val="2EC14439"/>
    <w:rsid w:val="2EDE1A64"/>
    <w:rsid w:val="2EE47B19"/>
    <w:rsid w:val="2EED2E72"/>
    <w:rsid w:val="2F3445FD"/>
    <w:rsid w:val="2F3E547B"/>
    <w:rsid w:val="300F1FB4"/>
    <w:rsid w:val="308C2216"/>
    <w:rsid w:val="30A77050"/>
    <w:rsid w:val="30A9726C"/>
    <w:rsid w:val="30B11C7D"/>
    <w:rsid w:val="31073BA2"/>
    <w:rsid w:val="31241899"/>
    <w:rsid w:val="31316A6A"/>
    <w:rsid w:val="31480833"/>
    <w:rsid w:val="31A32524"/>
    <w:rsid w:val="31A97CEC"/>
    <w:rsid w:val="31B0069C"/>
    <w:rsid w:val="31BC6B2B"/>
    <w:rsid w:val="31C6421C"/>
    <w:rsid w:val="31DE32F1"/>
    <w:rsid w:val="32566F80"/>
    <w:rsid w:val="32851613"/>
    <w:rsid w:val="328F3DC3"/>
    <w:rsid w:val="336851BD"/>
    <w:rsid w:val="345E575E"/>
    <w:rsid w:val="34635069"/>
    <w:rsid w:val="346A482D"/>
    <w:rsid w:val="34711E4F"/>
    <w:rsid w:val="34B67D1B"/>
    <w:rsid w:val="34BA37F6"/>
    <w:rsid w:val="35B71A2E"/>
    <w:rsid w:val="35C30488"/>
    <w:rsid w:val="35E25BE6"/>
    <w:rsid w:val="360F7B72"/>
    <w:rsid w:val="363B44C3"/>
    <w:rsid w:val="36681030"/>
    <w:rsid w:val="36B83D65"/>
    <w:rsid w:val="36C546D4"/>
    <w:rsid w:val="36D861B6"/>
    <w:rsid w:val="37164F30"/>
    <w:rsid w:val="375A6BCB"/>
    <w:rsid w:val="379A790F"/>
    <w:rsid w:val="37A97B52"/>
    <w:rsid w:val="384D3104"/>
    <w:rsid w:val="39455658"/>
    <w:rsid w:val="39565AB7"/>
    <w:rsid w:val="39761CB6"/>
    <w:rsid w:val="3A43603C"/>
    <w:rsid w:val="3A676051"/>
    <w:rsid w:val="3AB855F9"/>
    <w:rsid w:val="3AD312FE"/>
    <w:rsid w:val="3AD50635"/>
    <w:rsid w:val="3B245E6D"/>
    <w:rsid w:val="3B516536"/>
    <w:rsid w:val="3B70079A"/>
    <w:rsid w:val="3BE16ED7"/>
    <w:rsid w:val="3C0723B6"/>
    <w:rsid w:val="3C095063"/>
    <w:rsid w:val="3C8B3CA6"/>
    <w:rsid w:val="3CA52FDE"/>
    <w:rsid w:val="3CE21B3C"/>
    <w:rsid w:val="3D023F8C"/>
    <w:rsid w:val="3D0D1565"/>
    <w:rsid w:val="3D85696B"/>
    <w:rsid w:val="3DCF180E"/>
    <w:rsid w:val="3E725142"/>
    <w:rsid w:val="3E7E7642"/>
    <w:rsid w:val="3E8310FD"/>
    <w:rsid w:val="3EAC4DE8"/>
    <w:rsid w:val="3ED725DA"/>
    <w:rsid w:val="3F4D5267"/>
    <w:rsid w:val="3FB928FC"/>
    <w:rsid w:val="40015036"/>
    <w:rsid w:val="400E49F6"/>
    <w:rsid w:val="40224945"/>
    <w:rsid w:val="40643635"/>
    <w:rsid w:val="407D1B7C"/>
    <w:rsid w:val="41410DFB"/>
    <w:rsid w:val="416C40CA"/>
    <w:rsid w:val="416D399E"/>
    <w:rsid w:val="419727BA"/>
    <w:rsid w:val="41D61543"/>
    <w:rsid w:val="429D02B3"/>
    <w:rsid w:val="42D84BAB"/>
    <w:rsid w:val="433F136A"/>
    <w:rsid w:val="43657023"/>
    <w:rsid w:val="436D13B8"/>
    <w:rsid w:val="437650B1"/>
    <w:rsid w:val="43AC2EA4"/>
    <w:rsid w:val="43AC4C52"/>
    <w:rsid w:val="445D5F4C"/>
    <w:rsid w:val="44C20B3B"/>
    <w:rsid w:val="45482758"/>
    <w:rsid w:val="45AD272F"/>
    <w:rsid w:val="45BC4EF4"/>
    <w:rsid w:val="46250CEB"/>
    <w:rsid w:val="469519CD"/>
    <w:rsid w:val="46B4513B"/>
    <w:rsid w:val="470450FD"/>
    <w:rsid w:val="47370CD6"/>
    <w:rsid w:val="47397A54"/>
    <w:rsid w:val="47574ED5"/>
    <w:rsid w:val="47A83982"/>
    <w:rsid w:val="47CB141F"/>
    <w:rsid w:val="482F5E51"/>
    <w:rsid w:val="48480CC1"/>
    <w:rsid w:val="48587156"/>
    <w:rsid w:val="485B09F4"/>
    <w:rsid w:val="48B3438D"/>
    <w:rsid w:val="48CC544E"/>
    <w:rsid w:val="48D83DF3"/>
    <w:rsid w:val="48F50E49"/>
    <w:rsid w:val="496226BE"/>
    <w:rsid w:val="4A070E34"/>
    <w:rsid w:val="4A0A26D2"/>
    <w:rsid w:val="4A9452B1"/>
    <w:rsid w:val="4A946440"/>
    <w:rsid w:val="4AE56E9A"/>
    <w:rsid w:val="4AE92373"/>
    <w:rsid w:val="4B133808"/>
    <w:rsid w:val="4B5A4F93"/>
    <w:rsid w:val="4B5D6832"/>
    <w:rsid w:val="4B6202EC"/>
    <w:rsid w:val="4BBA3C84"/>
    <w:rsid w:val="4BCA036B"/>
    <w:rsid w:val="4C0A0767"/>
    <w:rsid w:val="4C1155A4"/>
    <w:rsid w:val="4C72411A"/>
    <w:rsid w:val="4C90295E"/>
    <w:rsid w:val="4D2C295F"/>
    <w:rsid w:val="4E4168DE"/>
    <w:rsid w:val="4E920EE8"/>
    <w:rsid w:val="4EA07161"/>
    <w:rsid w:val="4EE13C41"/>
    <w:rsid w:val="4F3E778A"/>
    <w:rsid w:val="4F9071D6"/>
    <w:rsid w:val="4FDC241B"/>
    <w:rsid w:val="50033E4B"/>
    <w:rsid w:val="502A762A"/>
    <w:rsid w:val="502E69EF"/>
    <w:rsid w:val="50334D37"/>
    <w:rsid w:val="505521CD"/>
    <w:rsid w:val="50697A27"/>
    <w:rsid w:val="506A5C79"/>
    <w:rsid w:val="50CB6FFA"/>
    <w:rsid w:val="51EE6435"/>
    <w:rsid w:val="522E2CD6"/>
    <w:rsid w:val="52640F78"/>
    <w:rsid w:val="53095891"/>
    <w:rsid w:val="537F797D"/>
    <w:rsid w:val="53D55AFF"/>
    <w:rsid w:val="53F87A3F"/>
    <w:rsid w:val="55713605"/>
    <w:rsid w:val="55BD684B"/>
    <w:rsid w:val="55F112D3"/>
    <w:rsid w:val="56DC7009"/>
    <w:rsid w:val="57763155"/>
    <w:rsid w:val="57EC1669"/>
    <w:rsid w:val="58134E48"/>
    <w:rsid w:val="58136BF6"/>
    <w:rsid w:val="581F559B"/>
    <w:rsid w:val="58276B45"/>
    <w:rsid w:val="5855720E"/>
    <w:rsid w:val="585907B8"/>
    <w:rsid w:val="58615BB3"/>
    <w:rsid w:val="58AC7B03"/>
    <w:rsid w:val="58AE2DC2"/>
    <w:rsid w:val="5910777A"/>
    <w:rsid w:val="593022A6"/>
    <w:rsid w:val="59AC10B0"/>
    <w:rsid w:val="59B14918"/>
    <w:rsid w:val="5A20427A"/>
    <w:rsid w:val="5AAE0E58"/>
    <w:rsid w:val="5AD308BE"/>
    <w:rsid w:val="5B3255E5"/>
    <w:rsid w:val="5B522C5A"/>
    <w:rsid w:val="5B841BB9"/>
    <w:rsid w:val="5C134FE4"/>
    <w:rsid w:val="5C4251E7"/>
    <w:rsid w:val="5CAF2C65"/>
    <w:rsid w:val="5CB5471F"/>
    <w:rsid w:val="5CD56B70"/>
    <w:rsid w:val="5CDA4186"/>
    <w:rsid w:val="5D114A13"/>
    <w:rsid w:val="5D4D2BAA"/>
    <w:rsid w:val="5E940365"/>
    <w:rsid w:val="5EB1186A"/>
    <w:rsid w:val="5EB153BA"/>
    <w:rsid w:val="5F1A6ABC"/>
    <w:rsid w:val="5F2711D9"/>
    <w:rsid w:val="5F697A43"/>
    <w:rsid w:val="5F6D7533"/>
    <w:rsid w:val="5F8959EF"/>
    <w:rsid w:val="5F950838"/>
    <w:rsid w:val="5FED5F7E"/>
    <w:rsid w:val="5FF23595"/>
    <w:rsid w:val="60121E89"/>
    <w:rsid w:val="60545A9A"/>
    <w:rsid w:val="605D1356"/>
    <w:rsid w:val="60795A64"/>
    <w:rsid w:val="60997EB4"/>
    <w:rsid w:val="60A70823"/>
    <w:rsid w:val="60B151FE"/>
    <w:rsid w:val="60CA62C0"/>
    <w:rsid w:val="60CD0676"/>
    <w:rsid w:val="614B11AE"/>
    <w:rsid w:val="6164063B"/>
    <w:rsid w:val="6198016C"/>
    <w:rsid w:val="61C40F61"/>
    <w:rsid w:val="61EF2482"/>
    <w:rsid w:val="624F2F20"/>
    <w:rsid w:val="62883C98"/>
    <w:rsid w:val="62894684"/>
    <w:rsid w:val="62A56FE4"/>
    <w:rsid w:val="62A768B8"/>
    <w:rsid w:val="63224191"/>
    <w:rsid w:val="63312626"/>
    <w:rsid w:val="633F2F95"/>
    <w:rsid w:val="63AE1EC8"/>
    <w:rsid w:val="63DE27AE"/>
    <w:rsid w:val="63EB6C79"/>
    <w:rsid w:val="63FE69AC"/>
    <w:rsid w:val="646B7DB9"/>
    <w:rsid w:val="64CD637E"/>
    <w:rsid w:val="64E207B8"/>
    <w:rsid w:val="64F00A06"/>
    <w:rsid w:val="65181CEF"/>
    <w:rsid w:val="652A37D1"/>
    <w:rsid w:val="65393A14"/>
    <w:rsid w:val="654269E3"/>
    <w:rsid w:val="659C0F36"/>
    <w:rsid w:val="66A650D9"/>
    <w:rsid w:val="66F36E22"/>
    <w:rsid w:val="66FC2F4B"/>
    <w:rsid w:val="67346B89"/>
    <w:rsid w:val="6753700F"/>
    <w:rsid w:val="67DE6B13"/>
    <w:rsid w:val="683E1A6D"/>
    <w:rsid w:val="68476448"/>
    <w:rsid w:val="68993147"/>
    <w:rsid w:val="690B56C7"/>
    <w:rsid w:val="69CA7330"/>
    <w:rsid w:val="6A276531"/>
    <w:rsid w:val="6A49294B"/>
    <w:rsid w:val="6A6652AB"/>
    <w:rsid w:val="6A892D47"/>
    <w:rsid w:val="6A8F3B8F"/>
    <w:rsid w:val="6B117DEE"/>
    <w:rsid w:val="6B2667E8"/>
    <w:rsid w:val="6B8A6D77"/>
    <w:rsid w:val="6B9C7E96"/>
    <w:rsid w:val="6C184383"/>
    <w:rsid w:val="6C2C42D2"/>
    <w:rsid w:val="6C924135"/>
    <w:rsid w:val="6CA67BE1"/>
    <w:rsid w:val="6CEF1EE2"/>
    <w:rsid w:val="6D013069"/>
    <w:rsid w:val="6D0B3EE8"/>
    <w:rsid w:val="6D140FEE"/>
    <w:rsid w:val="6D2D0302"/>
    <w:rsid w:val="6DAD4F9F"/>
    <w:rsid w:val="6DD662A4"/>
    <w:rsid w:val="6DEF7365"/>
    <w:rsid w:val="6E00494C"/>
    <w:rsid w:val="6E4E6782"/>
    <w:rsid w:val="6E5B49FB"/>
    <w:rsid w:val="6EC16F54"/>
    <w:rsid w:val="6EC9405A"/>
    <w:rsid w:val="6F4D7C29"/>
    <w:rsid w:val="6F717C3A"/>
    <w:rsid w:val="6F944668"/>
    <w:rsid w:val="6FC03DB1"/>
    <w:rsid w:val="6FC14D32"/>
    <w:rsid w:val="6FCA62DC"/>
    <w:rsid w:val="7012558D"/>
    <w:rsid w:val="703E6382"/>
    <w:rsid w:val="70923087"/>
    <w:rsid w:val="70C0264F"/>
    <w:rsid w:val="70D016D0"/>
    <w:rsid w:val="718D136F"/>
    <w:rsid w:val="71DB032D"/>
    <w:rsid w:val="72281098"/>
    <w:rsid w:val="722F2426"/>
    <w:rsid w:val="723A65B2"/>
    <w:rsid w:val="72600832"/>
    <w:rsid w:val="72DA6836"/>
    <w:rsid w:val="72FF004B"/>
    <w:rsid w:val="73092C77"/>
    <w:rsid w:val="732E0930"/>
    <w:rsid w:val="733F2B3D"/>
    <w:rsid w:val="73551226"/>
    <w:rsid w:val="75614FED"/>
    <w:rsid w:val="757A7E5C"/>
    <w:rsid w:val="75932CCC"/>
    <w:rsid w:val="759C4277"/>
    <w:rsid w:val="75AB17A8"/>
    <w:rsid w:val="75E63744"/>
    <w:rsid w:val="76271B31"/>
    <w:rsid w:val="765609A4"/>
    <w:rsid w:val="76937428"/>
    <w:rsid w:val="769A1A0B"/>
    <w:rsid w:val="76A72ED3"/>
    <w:rsid w:val="76BB24DB"/>
    <w:rsid w:val="76BB697E"/>
    <w:rsid w:val="76CA0970"/>
    <w:rsid w:val="772569BD"/>
    <w:rsid w:val="77903967"/>
    <w:rsid w:val="77AC6FC3"/>
    <w:rsid w:val="77F9775E"/>
    <w:rsid w:val="78016613"/>
    <w:rsid w:val="785E2CA7"/>
    <w:rsid w:val="789456D9"/>
    <w:rsid w:val="78BC253A"/>
    <w:rsid w:val="79425135"/>
    <w:rsid w:val="794B3FEA"/>
    <w:rsid w:val="796C5D0E"/>
    <w:rsid w:val="79A90D10"/>
    <w:rsid w:val="79EE0E19"/>
    <w:rsid w:val="79FA156C"/>
    <w:rsid w:val="7A395240"/>
    <w:rsid w:val="7A4822D7"/>
    <w:rsid w:val="7AA31C03"/>
    <w:rsid w:val="7B0019EB"/>
    <w:rsid w:val="7B0501C8"/>
    <w:rsid w:val="7B4D5B84"/>
    <w:rsid w:val="7B7D68D2"/>
    <w:rsid w:val="7B95779E"/>
    <w:rsid w:val="7BD81D81"/>
    <w:rsid w:val="7BDF6C6B"/>
    <w:rsid w:val="7C0F4FD2"/>
    <w:rsid w:val="7C8021FC"/>
    <w:rsid w:val="7CE56503"/>
    <w:rsid w:val="7CF776B9"/>
    <w:rsid w:val="7D0746CC"/>
    <w:rsid w:val="7D1E1A15"/>
    <w:rsid w:val="7D254B52"/>
    <w:rsid w:val="7D7D04EA"/>
    <w:rsid w:val="7DA4016C"/>
    <w:rsid w:val="7DEC38C1"/>
    <w:rsid w:val="7DEE13E8"/>
    <w:rsid w:val="7E0724A9"/>
    <w:rsid w:val="7E657E8A"/>
    <w:rsid w:val="7EF816F0"/>
    <w:rsid w:val="7EFE565A"/>
    <w:rsid w:val="7F892DAC"/>
    <w:rsid w:val="7F9A1827"/>
    <w:rsid w:val="7FE24F7C"/>
    <w:rsid w:val="7FFF5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jc w:val="both"/>
    </w:pPr>
    <w:rPr>
      <w:rFonts w:ascii="Times New Roman" w:hAnsi="Times New Roman" w:eastAsia="宋体" w:cs="Times New Roman"/>
      <w:kern w:val="2"/>
      <w:sz w:val="21"/>
      <w:szCs w:val="24"/>
      <w:lang w:val="en-US" w:eastAsia="zh-CN" w:bidi="ar-SA"/>
    </w:rPr>
  </w:style>
  <w:style w:type="paragraph" w:styleId="7">
    <w:name w:val="heading 3"/>
    <w:basedOn w:val="1"/>
    <w:next w:val="1"/>
    <w:link w:val="26"/>
    <w:qFormat/>
    <w:uiPriority w:val="9"/>
    <w:pPr>
      <w:keepNext/>
      <w:keepLines/>
      <w:spacing w:before="260" w:after="260" w:line="416" w:lineRule="auto"/>
      <w:outlineLvl w:val="2"/>
    </w:pPr>
    <w:rPr>
      <w:rFonts w:ascii="等线" w:hAnsi="等线" w:eastAsia="等线"/>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qFormat/>
    <w:uiPriority w:val="0"/>
    <w:pPr>
      <w:tabs>
        <w:tab w:val="left" w:pos="567"/>
      </w:tabs>
      <w:spacing w:line="240" w:lineRule="auto"/>
      <w:ind w:firstLine="420" w:firstLineChars="100"/>
    </w:pPr>
  </w:style>
  <w:style w:type="paragraph" w:styleId="3">
    <w:name w:val="Body Text"/>
    <w:basedOn w:val="1"/>
    <w:next w:val="4"/>
    <w:qFormat/>
    <w:uiPriority w:val="0"/>
    <w:pPr>
      <w:spacing w:after="120"/>
    </w:pPr>
  </w:style>
  <w:style w:type="paragraph" w:styleId="4">
    <w:name w:val="Body Text 2"/>
    <w:basedOn w:val="1"/>
    <w:qFormat/>
    <w:uiPriority w:val="0"/>
    <w:pPr>
      <w:spacing w:after="120" w:line="480" w:lineRule="auto"/>
    </w:pPr>
  </w:style>
  <w:style w:type="paragraph" w:styleId="5">
    <w:name w:val="Body Text First Indent 2"/>
    <w:basedOn w:val="6"/>
    <w:next w:val="1"/>
    <w:qFormat/>
    <w:uiPriority w:val="0"/>
    <w:pPr>
      <w:ind w:left="0" w:leftChars="0" w:firstLine="210"/>
    </w:pPr>
    <w:rPr>
      <w:sz w:val="24"/>
      <w:szCs w:val="20"/>
    </w:rPr>
  </w:style>
  <w:style w:type="paragraph" w:styleId="6">
    <w:name w:val="Body Text Indent"/>
    <w:basedOn w:val="1"/>
    <w:qFormat/>
    <w:uiPriority w:val="0"/>
    <w:pPr>
      <w:spacing w:after="120"/>
      <w:ind w:left="420" w:leftChars="200"/>
    </w:pPr>
  </w:style>
  <w:style w:type="paragraph" w:styleId="8">
    <w:name w:val="annotation text"/>
    <w:basedOn w:val="1"/>
    <w:qFormat/>
    <w:uiPriority w:val="0"/>
    <w:pPr>
      <w:jc w:val="left"/>
    </w:pPr>
  </w:style>
  <w:style w:type="paragraph" w:styleId="9">
    <w:name w:val="toc 3"/>
    <w:basedOn w:val="1"/>
    <w:next w:val="1"/>
    <w:qFormat/>
    <w:uiPriority w:val="0"/>
    <w:pPr>
      <w:ind w:left="840" w:leftChars="400"/>
    </w:pPr>
  </w:style>
  <w:style w:type="paragraph" w:styleId="10">
    <w:name w:val="Plain Text"/>
    <w:basedOn w:val="1"/>
    <w:qFormat/>
    <w:uiPriority w:val="0"/>
    <w:rPr>
      <w:rFonts w:ascii="宋体" w:hAnsi="Courier New" w:cs="Courier New"/>
      <w:szCs w:val="21"/>
    </w:rPr>
  </w:style>
  <w:style w:type="paragraph" w:styleId="11">
    <w:name w:val="Body Text Indent 2"/>
    <w:basedOn w:val="1"/>
    <w:qFormat/>
    <w:uiPriority w:val="0"/>
    <w:pPr>
      <w:spacing w:after="120" w:line="480" w:lineRule="auto"/>
      <w:ind w:left="420" w:leftChars="200"/>
    </w:pPr>
  </w:style>
  <w:style w:type="paragraph" w:styleId="12">
    <w:name w:val="Balloon Text"/>
    <w:basedOn w:val="1"/>
    <w:link w:val="33"/>
    <w:qFormat/>
    <w:uiPriority w:val="0"/>
    <w:pPr>
      <w:spacing w:line="240" w:lineRule="auto"/>
    </w:pPr>
    <w:rPr>
      <w:sz w:val="18"/>
      <w:szCs w:val="18"/>
    </w:rPr>
  </w:style>
  <w:style w:type="paragraph" w:styleId="13">
    <w:name w:val="footer"/>
    <w:basedOn w:val="1"/>
    <w:link w:val="32"/>
    <w:qFormat/>
    <w:uiPriority w:val="0"/>
    <w:pPr>
      <w:tabs>
        <w:tab w:val="center" w:pos="4153"/>
        <w:tab w:val="right" w:pos="8306"/>
      </w:tabs>
      <w:snapToGrid w:val="0"/>
      <w:spacing w:line="240" w:lineRule="atLeast"/>
      <w:jc w:val="left"/>
    </w:pPr>
    <w:rPr>
      <w:sz w:val="18"/>
      <w:szCs w:val="18"/>
    </w:rPr>
  </w:style>
  <w:style w:type="paragraph" w:styleId="14">
    <w:name w:val="header"/>
    <w:basedOn w:val="1"/>
    <w:link w:val="3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5">
    <w:name w:val="toc 1"/>
    <w:basedOn w:val="1"/>
    <w:next w:val="1"/>
    <w:qFormat/>
    <w:uiPriority w:val="39"/>
  </w:style>
  <w:style w:type="paragraph" w:styleId="16">
    <w:name w:val="toc 2"/>
    <w:basedOn w:val="1"/>
    <w:next w:val="1"/>
    <w:qFormat/>
    <w:uiPriority w:val="39"/>
    <w:pPr>
      <w:ind w:left="420" w:leftChars="200"/>
    </w:pPr>
  </w:style>
  <w:style w:type="table" w:styleId="18">
    <w:name w:val="Table Grid"/>
    <w:basedOn w:val="17"/>
    <w:qFormat/>
    <w:uiPriority w:val="59"/>
    <w:pPr>
      <w:jc w:val="center"/>
    </w:pPr>
    <w:rPr>
      <w:rFonts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Hyperlink"/>
    <w:qFormat/>
    <w:uiPriority w:val="99"/>
    <w:rPr>
      <w:color w:val="0000FF"/>
      <w:u w:val="single"/>
    </w:rPr>
  </w:style>
  <w:style w:type="paragraph" w:customStyle="1" w:styleId="21">
    <w:name w:val="1级标题-第一"/>
    <w:basedOn w:val="1"/>
    <w:qFormat/>
    <w:uiPriority w:val="0"/>
    <w:pPr>
      <w:spacing w:line="360" w:lineRule="auto"/>
      <w:jc w:val="center"/>
    </w:pPr>
    <w:rPr>
      <w:rFonts w:ascii="仿宋" w:hAnsi="仿宋"/>
      <w:b/>
      <w:sz w:val="28"/>
    </w:rPr>
  </w:style>
  <w:style w:type="paragraph" w:customStyle="1" w:styleId="22">
    <w:name w:val="3级标题-1"/>
    <w:basedOn w:val="1"/>
    <w:next w:val="3"/>
    <w:qFormat/>
    <w:uiPriority w:val="0"/>
    <w:pPr>
      <w:spacing w:line="360" w:lineRule="auto"/>
      <w:ind w:firstLine="200" w:firstLineChars="200"/>
      <w:jc w:val="left"/>
    </w:pPr>
    <w:rPr>
      <w:rFonts w:ascii="仿宋" w:hAnsi="仿宋"/>
      <w:b/>
      <w:sz w:val="24"/>
    </w:rPr>
  </w:style>
  <w:style w:type="paragraph" w:customStyle="1" w:styleId="23">
    <w:name w:val="我的正文"/>
    <w:basedOn w:val="1"/>
    <w:qFormat/>
    <w:uiPriority w:val="0"/>
    <w:pPr>
      <w:adjustRightInd w:val="0"/>
      <w:snapToGrid w:val="0"/>
      <w:spacing w:line="360" w:lineRule="auto"/>
      <w:ind w:left="210" w:leftChars="100" w:right="210" w:rightChars="100" w:firstLine="560" w:firstLineChars="200"/>
      <w:jc w:val="left"/>
    </w:pPr>
    <w:rPr>
      <w:rFonts w:ascii="宋体" w:hAnsi="宋体"/>
      <w:sz w:val="28"/>
      <w:szCs w:val="28"/>
    </w:rPr>
  </w:style>
  <w:style w:type="paragraph" w:customStyle="1" w:styleId="24">
    <w:name w:val="Default1"/>
    <w:basedOn w:val="25"/>
    <w:next w:val="25"/>
    <w:qFormat/>
    <w:uiPriority w:val="0"/>
    <w:rPr>
      <w:rFonts w:ascii="宋体" w:eastAsia="宋体" w:cs="Times New Roman"/>
      <w:color w:val="auto"/>
    </w:rPr>
  </w:style>
  <w:style w:type="paragraph" w:customStyle="1" w:styleId="2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26">
    <w:name w:val="标题 3 字符"/>
    <w:link w:val="7"/>
    <w:qFormat/>
    <w:uiPriority w:val="0"/>
    <w:rPr>
      <w:rFonts w:ascii="等线" w:hAnsi="等线" w:eastAsia="等线" w:cs="Times New Roman"/>
      <w:b/>
      <w:bCs/>
      <w:sz w:val="32"/>
      <w:szCs w:val="32"/>
    </w:rPr>
  </w:style>
  <w:style w:type="paragraph" w:customStyle="1" w:styleId="27">
    <w:name w:val="2级标题-一"/>
    <w:basedOn w:val="21"/>
    <w:qFormat/>
    <w:uiPriority w:val="0"/>
    <w:pPr>
      <w:jc w:val="left"/>
    </w:pPr>
  </w:style>
  <w:style w:type="paragraph" w:styleId="28">
    <w:name w:val="List Paragraph"/>
    <w:basedOn w:val="1"/>
    <w:qFormat/>
    <w:uiPriority w:val="34"/>
    <w:pPr>
      <w:ind w:firstLine="420" w:firstLineChars="200"/>
    </w:pPr>
    <w:rPr>
      <w:rFonts w:asciiTheme="minorHAnsi" w:hAnsiTheme="minorHAnsi" w:eastAsiaTheme="minorEastAsia"/>
    </w:r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WPSOffice手动目录 1"/>
    <w:qFormat/>
    <w:uiPriority w:val="0"/>
    <w:rPr>
      <w:rFonts w:ascii="Times New Roman" w:hAnsi="Times New Roman" w:eastAsia="宋体" w:cs="Times New Roman"/>
      <w:lang w:val="en-US" w:eastAsia="zh-CN" w:bidi="ar-SA"/>
    </w:rPr>
  </w:style>
  <w:style w:type="character" w:customStyle="1" w:styleId="31">
    <w:name w:val="页眉 字符"/>
    <w:basedOn w:val="19"/>
    <w:link w:val="14"/>
    <w:qFormat/>
    <w:uiPriority w:val="0"/>
    <w:rPr>
      <w:kern w:val="2"/>
      <w:sz w:val="18"/>
      <w:szCs w:val="18"/>
    </w:rPr>
  </w:style>
  <w:style w:type="character" w:customStyle="1" w:styleId="32">
    <w:name w:val="页脚 字符"/>
    <w:basedOn w:val="19"/>
    <w:link w:val="13"/>
    <w:qFormat/>
    <w:uiPriority w:val="0"/>
    <w:rPr>
      <w:kern w:val="2"/>
      <w:sz w:val="18"/>
      <w:szCs w:val="18"/>
    </w:rPr>
  </w:style>
  <w:style w:type="character" w:customStyle="1" w:styleId="33">
    <w:name w:val="批注框文本 字符"/>
    <w:basedOn w:val="19"/>
    <w:link w:val="12"/>
    <w:qFormat/>
    <w:uiPriority w:val="0"/>
    <w:rPr>
      <w:kern w:val="2"/>
      <w:sz w:val="18"/>
      <w:szCs w:val="18"/>
    </w:rPr>
  </w:style>
  <w:style w:type="paragraph" w:customStyle="1" w:styleId="34">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DB9F11-6494-4DE7-813D-D6C7DC5AA86C}">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8</Pages>
  <Words>3587</Words>
  <Characters>4202</Characters>
  <Lines>36</Lines>
  <Paragraphs>10</Paragraphs>
  <TotalTime>228</TotalTime>
  <ScaleCrop>false</ScaleCrop>
  <LinksUpToDate>false</LinksUpToDate>
  <CharactersWithSpaces>4276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2022-05-10T03:40:00Z</dcterms:created>
  <dc:creator>Administrator</dc:creator>
  <cp:lastModifiedBy>宇</cp:lastModifiedBy>
  <dcterms:modified xsi:type="dcterms:W3CDTF">2022-06-14T05:21:19Z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2707BA0CE5B74836957B0D4696B9BF43</vt:lpwstr>
  </property>
</Properties>
</file>