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B" w:rsidRDefault="004E6549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在线监测设备运</w:t>
      </w:r>
      <w:r w:rsidR="00FB48C9">
        <w:rPr>
          <w:rFonts w:asciiTheme="minorEastAsia" w:hAnsiTheme="minorEastAsia" w:cs="sans-serif" w:hint="eastAsia"/>
          <w:b/>
          <w:color w:val="000000"/>
          <w:sz w:val="44"/>
          <w:szCs w:val="44"/>
        </w:rPr>
        <w:t>维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服务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ab/>
        <w:t>报 价 单</w:t>
      </w:r>
    </w:p>
    <w:p w:rsidR="0035746B" w:rsidRDefault="0035746B">
      <w:pPr>
        <w:widowControl/>
        <w:jc w:val="center"/>
        <w:rPr>
          <w:rFonts w:asciiTheme="minorEastAsia" w:hAnsiTheme="minorEastAsia" w:cs="sans-serif"/>
          <w:color w:val="000000"/>
          <w:sz w:val="28"/>
          <w:szCs w:val="28"/>
        </w:rPr>
      </w:pPr>
    </w:p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7"/>
        <w:gridCol w:w="3156"/>
        <w:gridCol w:w="1025"/>
        <w:gridCol w:w="1162"/>
        <w:gridCol w:w="1865"/>
        <w:gridCol w:w="5332"/>
      </w:tblGrid>
      <w:tr w:rsidR="0035746B">
        <w:trPr>
          <w:trHeight w:val="63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5746B">
        <w:trPr>
          <w:trHeight w:val="126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</w:rPr>
              <w:t>在线监测设备运维</w:t>
            </w:r>
            <w:r>
              <w:rPr>
                <w:rFonts w:ascii="宋体" w:eastAsia="宋体" w:hint="eastAsia"/>
                <w:bCs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4E65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3574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6B" w:rsidRDefault="0035746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发货周期       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三、税率</w:t>
      </w:r>
      <w:r w:rsidR="002244A3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</w:p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四、报价包含税费、运输、安装、调试费用</w:t>
      </w:r>
    </w:p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五、报价人：</w:t>
      </w:r>
    </w:p>
    <w:p w:rsidR="0035746B" w:rsidRDefault="004E654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六、联系方式：</w:t>
      </w:r>
    </w:p>
    <w:p w:rsidR="0035746B" w:rsidRDefault="004E6549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单位签章：</w:t>
      </w:r>
    </w:p>
    <w:p w:rsidR="0035746B" w:rsidRDefault="004E6549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日期：</w:t>
      </w:r>
    </w:p>
    <w:sectPr w:rsidR="0035746B">
      <w:pgSz w:w="16838" w:h="11906" w:orient="landscape"/>
      <w:pgMar w:top="1416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31" w:rsidRDefault="00D35231" w:rsidP="00FB48C9">
      <w:r>
        <w:separator/>
      </w:r>
    </w:p>
  </w:endnote>
  <w:endnote w:type="continuationSeparator" w:id="0">
    <w:p w:rsidR="00D35231" w:rsidRDefault="00D35231" w:rsidP="00FB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MGD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31" w:rsidRDefault="00D35231" w:rsidP="00FB48C9">
      <w:r>
        <w:separator/>
      </w:r>
    </w:p>
  </w:footnote>
  <w:footnote w:type="continuationSeparator" w:id="0">
    <w:p w:rsidR="00D35231" w:rsidRDefault="00D35231" w:rsidP="00FB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996"/>
    <w:rsid w:val="0009358E"/>
    <w:rsid w:val="000C0FE1"/>
    <w:rsid w:val="00100412"/>
    <w:rsid w:val="00145426"/>
    <w:rsid w:val="001C3887"/>
    <w:rsid w:val="002244A3"/>
    <w:rsid w:val="00251546"/>
    <w:rsid w:val="00292CFC"/>
    <w:rsid w:val="003335C4"/>
    <w:rsid w:val="0035746B"/>
    <w:rsid w:val="003C0D48"/>
    <w:rsid w:val="003F69E7"/>
    <w:rsid w:val="00416842"/>
    <w:rsid w:val="004209E9"/>
    <w:rsid w:val="004C558F"/>
    <w:rsid w:val="004E6549"/>
    <w:rsid w:val="00581C9A"/>
    <w:rsid w:val="005C179D"/>
    <w:rsid w:val="005E290B"/>
    <w:rsid w:val="005F6FE0"/>
    <w:rsid w:val="00647460"/>
    <w:rsid w:val="006512B2"/>
    <w:rsid w:val="006903F1"/>
    <w:rsid w:val="006B10C6"/>
    <w:rsid w:val="006B2D00"/>
    <w:rsid w:val="006B7BC9"/>
    <w:rsid w:val="006C7EDA"/>
    <w:rsid w:val="00703E10"/>
    <w:rsid w:val="00744AB2"/>
    <w:rsid w:val="00745BA6"/>
    <w:rsid w:val="00750D38"/>
    <w:rsid w:val="007534B1"/>
    <w:rsid w:val="00850239"/>
    <w:rsid w:val="00944924"/>
    <w:rsid w:val="00977419"/>
    <w:rsid w:val="009E4996"/>
    <w:rsid w:val="00A46C00"/>
    <w:rsid w:val="00A54A81"/>
    <w:rsid w:val="00A61012"/>
    <w:rsid w:val="00B63793"/>
    <w:rsid w:val="00B84751"/>
    <w:rsid w:val="00B8691B"/>
    <w:rsid w:val="00BC00E4"/>
    <w:rsid w:val="00BF65CE"/>
    <w:rsid w:val="00C3699E"/>
    <w:rsid w:val="00C444FB"/>
    <w:rsid w:val="00C664BE"/>
    <w:rsid w:val="00CE5230"/>
    <w:rsid w:val="00D35231"/>
    <w:rsid w:val="00D66A12"/>
    <w:rsid w:val="00D806AC"/>
    <w:rsid w:val="00E167C2"/>
    <w:rsid w:val="00EA541F"/>
    <w:rsid w:val="00F325A0"/>
    <w:rsid w:val="00FB48C9"/>
    <w:rsid w:val="0594742E"/>
    <w:rsid w:val="27141286"/>
    <w:rsid w:val="46262E79"/>
    <w:rsid w:val="4A4E52CA"/>
    <w:rsid w:val="4EC95DC6"/>
    <w:rsid w:val="5B3A03C0"/>
    <w:rsid w:val="627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Dell Computer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30</cp:revision>
  <dcterms:created xsi:type="dcterms:W3CDTF">2017-07-05T07:42:00Z</dcterms:created>
  <dcterms:modified xsi:type="dcterms:W3CDTF">2020-11-13T08:02:00Z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